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6" w:rsidRDefault="0080143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F4C3" wp14:editId="7FF87BDB">
                <wp:simplePos x="0" y="0"/>
                <wp:positionH relativeFrom="column">
                  <wp:posOffset>-4445</wp:posOffset>
                </wp:positionH>
                <wp:positionV relativeFrom="paragraph">
                  <wp:posOffset>-42545</wp:posOffset>
                </wp:positionV>
                <wp:extent cx="5829300" cy="9144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436" w:rsidRPr="00801436" w:rsidRDefault="00C639C5" w:rsidP="008014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 w:rsidR="00801436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.35pt;margin-top:-3.3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" filled="f" stroked="f">
                <v:textbox>
                  <w:txbxContent>
                    <w:p w:rsidR="00801436" w:rsidRPr="00801436" w:rsidRDefault="00C639C5" w:rsidP="0080143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 w:rsidR="00801436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.A</w:t>
                      </w:r>
                    </w:p>
                  </w:txbxContent>
                </v:textbox>
              </v:shape>
            </w:pict>
          </mc:Fallback>
        </mc:AlternateContent>
      </w:r>
    </w:p>
    <w:p w:rsidR="00801436" w:rsidRDefault="00801436"/>
    <w:p w:rsidR="00801436" w:rsidRDefault="00801436"/>
    <w:tbl>
      <w:tblPr>
        <w:tblStyle w:val="Strednzoznam2zvraznenie1"/>
        <w:tblW w:w="5121" w:type="pct"/>
        <w:tblLook w:val="04A0" w:firstRow="1" w:lastRow="0" w:firstColumn="1" w:lastColumn="0" w:noHBand="0" w:noVBand="1"/>
      </w:tblPr>
      <w:tblGrid>
        <w:gridCol w:w="1247"/>
        <w:gridCol w:w="1222"/>
        <w:gridCol w:w="1221"/>
        <w:gridCol w:w="1223"/>
        <w:gridCol w:w="1225"/>
        <w:gridCol w:w="1126"/>
        <w:gridCol w:w="1126"/>
        <w:gridCol w:w="1123"/>
      </w:tblGrid>
      <w:tr w:rsidR="00801436" w:rsidTr="0040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5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  <w:noWrap/>
          </w:tcPr>
          <w:p w:rsidR="00801436" w:rsidRDefault="00801436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</w:tcPr>
          <w:p w:rsidR="00801436" w:rsidRDefault="00801436" w:rsidP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90" w:type="pct"/>
            <w:tcBorders>
              <w:top w:val="single" w:sz="24" w:space="0" w:color="94C600" w:themeColor="accent1"/>
              <w:left w:val="single" w:sz="24" w:space="0" w:color="94C600" w:themeColor="accent1"/>
              <w:right w:val="single" w:sz="24" w:space="0" w:color="94C600" w:themeColor="accent1"/>
            </w:tcBorders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</w:t>
            </w:r>
          </w:p>
        </w:tc>
      </w:tr>
      <w:tr w:rsidR="00801436" w:rsidTr="00402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  <w:noWrap/>
          </w:tcPr>
          <w:p w:rsidR="00801436" w:rsidRDefault="0080143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Pondelok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MAT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FYZ</w:t>
            </w:r>
          </w:p>
        </w:tc>
        <w:tc>
          <w:tcPr>
            <w:tcW w:w="643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SJL</w:t>
            </w:r>
          </w:p>
        </w:tc>
        <w:tc>
          <w:tcPr>
            <w:tcW w:w="644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BIO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TSV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590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801436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801436" w:rsidTr="00402D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  <w:noWrap/>
          </w:tcPr>
          <w:p w:rsidR="00801436" w:rsidRDefault="0080143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Utorok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DEJ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CJ2</w:t>
            </w:r>
          </w:p>
        </w:tc>
        <w:tc>
          <w:tcPr>
            <w:tcW w:w="643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SJL</w:t>
            </w:r>
          </w:p>
        </w:tc>
        <w:tc>
          <w:tcPr>
            <w:tcW w:w="644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CHE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MAT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GEG</w:t>
            </w:r>
          </w:p>
        </w:tc>
        <w:tc>
          <w:tcPr>
            <w:tcW w:w="590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801436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801436" w:rsidTr="00402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  <w:noWrap/>
          </w:tcPr>
          <w:p w:rsidR="00801436" w:rsidRDefault="0080143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Streda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NBV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INF</w:t>
            </w:r>
          </w:p>
        </w:tc>
        <w:tc>
          <w:tcPr>
            <w:tcW w:w="643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MAT</w:t>
            </w:r>
          </w:p>
        </w:tc>
        <w:tc>
          <w:tcPr>
            <w:tcW w:w="644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ANJ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HVV</w:t>
            </w:r>
          </w:p>
        </w:tc>
        <w:tc>
          <w:tcPr>
            <w:tcW w:w="590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801436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801436" w:rsidTr="00402DA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  <w:noWrap/>
          </w:tcPr>
          <w:p w:rsidR="00801436" w:rsidRDefault="0080143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Štvrtok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OBN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SJL</w:t>
            </w:r>
          </w:p>
        </w:tc>
        <w:tc>
          <w:tcPr>
            <w:tcW w:w="643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CJ2</w:t>
            </w:r>
          </w:p>
        </w:tc>
        <w:tc>
          <w:tcPr>
            <w:tcW w:w="644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BIO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MAT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TSV</w:t>
            </w:r>
          </w:p>
        </w:tc>
        <w:tc>
          <w:tcPr>
            <w:tcW w:w="590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801436" w:rsidP="00402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801436" w:rsidTr="00402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  <w:noWrap/>
          </w:tcPr>
          <w:p w:rsidR="00801436" w:rsidRDefault="0080143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Piatok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VYV/THD</w:t>
            </w:r>
          </w:p>
        </w:tc>
        <w:tc>
          <w:tcPr>
            <w:tcW w:w="64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VYV/THD</w:t>
            </w:r>
          </w:p>
        </w:tc>
        <w:tc>
          <w:tcPr>
            <w:tcW w:w="643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ANJ</w:t>
            </w:r>
          </w:p>
        </w:tc>
        <w:tc>
          <w:tcPr>
            <w:tcW w:w="644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MAT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402DA0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CHE</w:t>
            </w:r>
            <w:bookmarkStart w:id="0" w:name="_GoBack"/>
            <w:bookmarkEnd w:id="0"/>
          </w:p>
        </w:tc>
        <w:tc>
          <w:tcPr>
            <w:tcW w:w="590" w:type="pct"/>
            <w:tcBorders>
              <w:top w:val="single" w:sz="24" w:space="0" w:color="94C600" w:themeColor="accent1"/>
              <w:left w:val="single" w:sz="24" w:space="0" w:color="94C600" w:themeColor="accent1"/>
              <w:bottom w:val="single" w:sz="24" w:space="0" w:color="94C600" w:themeColor="accent1"/>
              <w:right w:val="single" w:sz="24" w:space="0" w:color="94C600" w:themeColor="accent1"/>
            </w:tcBorders>
          </w:tcPr>
          <w:p w:rsidR="00801436" w:rsidRPr="00402DA0" w:rsidRDefault="00801436" w:rsidP="00402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</w:tbl>
    <w:p w:rsidR="00DE43EB" w:rsidRDefault="00DE43EB"/>
    <w:p w:rsidR="00801436" w:rsidRPr="00402DA0" w:rsidRDefault="00DE43EB">
      <w:pPr>
        <w:rPr>
          <w:b/>
          <w:sz w:val="28"/>
        </w:rPr>
      </w:pPr>
      <w:r>
        <w:rPr>
          <w:b/>
          <w:noProof/>
          <w:sz w:val="28"/>
          <w:u w:val="single"/>
          <w:lang w:eastAsia="sk-SK"/>
        </w:rPr>
        <w:drawing>
          <wp:anchor distT="0" distB="0" distL="114300" distR="114300" simplePos="0" relativeHeight="251658239" behindDoc="0" locked="0" layoutInCell="1" allowOverlap="1" wp14:anchorId="576607BA" wp14:editId="00436203">
            <wp:simplePos x="2486025" y="3505200"/>
            <wp:positionH relativeFrom="margin">
              <wp:align>right</wp:align>
            </wp:positionH>
            <wp:positionV relativeFrom="margin">
              <wp:posOffset>3850640</wp:posOffset>
            </wp:positionV>
            <wp:extent cx="3876675" cy="300037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1436" w:rsidRPr="00801436">
        <w:rPr>
          <w:b/>
          <w:sz w:val="28"/>
          <w:u w:val="single"/>
        </w:rPr>
        <w:t>Triedna učiteľka :</w:t>
      </w:r>
      <w:r w:rsidR="00402DA0">
        <w:rPr>
          <w:b/>
          <w:sz w:val="28"/>
        </w:rPr>
        <w:t xml:space="preserve"> Mgr. Alena </w:t>
      </w:r>
      <w:proofErr w:type="spellStart"/>
      <w:r w:rsidR="00402DA0">
        <w:rPr>
          <w:b/>
          <w:sz w:val="28"/>
        </w:rPr>
        <w:t>Kavacká</w:t>
      </w:r>
      <w:proofErr w:type="spellEnd"/>
    </w:p>
    <w:p w:rsidR="00801436" w:rsidRDefault="00801436"/>
    <w:p w:rsidR="00801436" w:rsidRPr="00801436" w:rsidRDefault="00801436">
      <w:pPr>
        <w:rPr>
          <w:b/>
          <w:sz w:val="28"/>
          <w:u w:val="single"/>
        </w:rPr>
      </w:pPr>
      <w:r w:rsidRPr="00801436">
        <w:rPr>
          <w:b/>
          <w:sz w:val="28"/>
          <w:u w:val="single"/>
        </w:rPr>
        <w:t xml:space="preserve">Zoznam žiakov : </w:t>
      </w:r>
    </w:p>
    <w:tbl>
      <w:tblPr>
        <w:tblStyle w:val="Farebnmriekazvraznenie1"/>
        <w:tblW w:w="2941" w:type="dxa"/>
        <w:tblLook w:val="0620" w:firstRow="1" w:lastRow="0" w:firstColumn="0" w:lastColumn="0" w:noHBand="1" w:noVBand="1"/>
      </w:tblPr>
      <w:tblGrid>
        <w:gridCol w:w="1699"/>
        <w:gridCol w:w="1242"/>
      </w:tblGrid>
      <w:tr w:rsidR="00801436" w:rsidTr="00C63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roofErr w:type="spellStart"/>
            <w:r>
              <w:t>Gočová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roofErr w:type="spellStart"/>
            <w:r>
              <w:t>Liliana</w:t>
            </w:r>
            <w:proofErr w:type="spellEnd"/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Handlovský</w:t>
            </w:r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Adam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 w:rsidP="00801436">
            <w:pPr>
              <w:rPr>
                <w:b/>
              </w:rPr>
            </w:pPr>
            <w:proofErr w:type="spellStart"/>
            <w:r>
              <w:rPr>
                <w:b/>
              </w:rPr>
              <w:t>Javorík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Ľuboš</w:t>
            </w:r>
          </w:p>
        </w:tc>
      </w:tr>
      <w:tr w:rsidR="00801436" w:rsidTr="00C639C5">
        <w:trPr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Kameništiak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Mário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Karasová</w:t>
            </w:r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Sofia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Kurková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Paulína</w:t>
            </w:r>
          </w:p>
        </w:tc>
      </w:tr>
      <w:tr w:rsidR="00801436" w:rsidTr="00C639C5">
        <w:trPr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Machynková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 w:rsidP="00801436">
            <w:pPr>
              <w:rPr>
                <w:b/>
              </w:rPr>
            </w:pPr>
            <w:r>
              <w:rPr>
                <w:b/>
              </w:rPr>
              <w:t>Miroslava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Majtan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Martin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Martinčeková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Gabriela</w:t>
            </w:r>
          </w:p>
        </w:tc>
      </w:tr>
      <w:tr w:rsidR="00801436" w:rsidTr="00C639C5">
        <w:trPr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Maslonka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Patrik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Meliš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Filip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Novák</w:t>
            </w:r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Michal</w:t>
            </w:r>
          </w:p>
        </w:tc>
      </w:tr>
      <w:tr w:rsidR="00801436" w:rsidTr="00C639C5">
        <w:trPr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Pečalka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Nataniel</w:t>
            </w:r>
            <w:proofErr w:type="spellEnd"/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Pirník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Matej</w:t>
            </w:r>
          </w:p>
        </w:tc>
      </w:tr>
      <w:tr w:rsidR="00801436" w:rsidTr="00C639C5">
        <w:trPr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Pirníková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Aneta</w:t>
            </w:r>
            <w:proofErr w:type="spellEnd"/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 xml:space="preserve">Sága </w:t>
            </w:r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Samuel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Ševčík</w:t>
            </w:r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Samuel</w:t>
            </w:r>
          </w:p>
        </w:tc>
      </w:tr>
      <w:tr w:rsidR="00801436" w:rsidTr="00C639C5">
        <w:trPr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Šperková</w:t>
            </w:r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Laura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Šughová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Tamara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Tarana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Marcus</w:t>
            </w:r>
            <w:proofErr w:type="spellEnd"/>
          </w:p>
        </w:tc>
      </w:tr>
      <w:tr w:rsidR="00801436" w:rsidTr="00C639C5">
        <w:trPr>
          <w:trHeight w:val="260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Tomaníček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Nicolas</w:t>
            </w:r>
            <w:proofErr w:type="spellEnd"/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proofErr w:type="spellStart"/>
            <w:r>
              <w:rPr>
                <w:b/>
              </w:rPr>
              <w:t>Tomaščínová</w:t>
            </w:r>
            <w:proofErr w:type="spellEnd"/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Natália</w:t>
            </w:r>
          </w:p>
        </w:tc>
      </w:tr>
      <w:tr w:rsidR="00801436" w:rsidTr="00C639C5">
        <w:trPr>
          <w:trHeight w:val="274"/>
        </w:trPr>
        <w:tc>
          <w:tcPr>
            <w:tcW w:w="1699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Vlčková</w:t>
            </w:r>
          </w:p>
        </w:tc>
        <w:tc>
          <w:tcPr>
            <w:tcW w:w="1242" w:type="dxa"/>
            <w:tcBorders>
              <w:top w:val="single" w:sz="18" w:space="0" w:color="6E9400" w:themeColor="accent1" w:themeShade="BF"/>
              <w:left w:val="single" w:sz="18" w:space="0" w:color="6E9400" w:themeColor="accent1" w:themeShade="BF"/>
              <w:bottom w:val="single" w:sz="18" w:space="0" w:color="6E9400" w:themeColor="accent1" w:themeShade="BF"/>
              <w:right w:val="single" w:sz="18" w:space="0" w:color="6E9400" w:themeColor="accent1" w:themeShade="BF"/>
            </w:tcBorders>
          </w:tcPr>
          <w:p w:rsidR="00801436" w:rsidRPr="00605671" w:rsidRDefault="00C639C5">
            <w:pPr>
              <w:rPr>
                <w:b/>
              </w:rPr>
            </w:pPr>
            <w:r>
              <w:rPr>
                <w:b/>
              </w:rPr>
              <w:t>Michaela</w:t>
            </w:r>
          </w:p>
        </w:tc>
      </w:tr>
    </w:tbl>
    <w:p w:rsidR="00801436" w:rsidRDefault="00801436" w:rsidP="00801436"/>
    <w:sectPr w:rsidR="00801436" w:rsidSect="00DE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6"/>
    <w:rsid w:val="00402DA0"/>
    <w:rsid w:val="00426FCB"/>
    <w:rsid w:val="00605671"/>
    <w:rsid w:val="00801436"/>
    <w:rsid w:val="00C639C5"/>
    <w:rsid w:val="00D876E6"/>
    <w:rsid w:val="00D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1A17-1099-4BEA-ADF9-BFAF51F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administratoris</dc:creator>
  <cp:lastModifiedBy>administratoris</cp:lastModifiedBy>
  <cp:revision>3</cp:revision>
  <dcterms:created xsi:type="dcterms:W3CDTF">2018-10-03T09:01:00Z</dcterms:created>
  <dcterms:modified xsi:type="dcterms:W3CDTF">2018-10-03T12:21:00Z</dcterms:modified>
</cp:coreProperties>
</file>