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35A" w:rsidRPr="005A72F0" w:rsidRDefault="00AB06CC" w:rsidP="005A72F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A72F0">
        <w:rPr>
          <w:rFonts w:ascii="Times New Roman" w:eastAsia="Times New Roman" w:hAnsi="Times New Roman" w:cs="Times New Roman"/>
          <w:b/>
          <w:sz w:val="32"/>
          <w:szCs w:val="32"/>
        </w:rPr>
        <w:t>Základná škola Nábrežná č. 845/17,  Kysucké Nové Mesto</w:t>
      </w:r>
    </w:p>
    <w:p w:rsidR="0005635A" w:rsidRDefault="0005635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5635A" w:rsidRDefault="0005635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5635A" w:rsidRDefault="0005635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5635A" w:rsidRDefault="0005635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5635A" w:rsidRDefault="0005635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5635A" w:rsidRDefault="0005635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5635A" w:rsidRDefault="0005635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5635A" w:rsidRDefault="0005635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5635A" w:rsidRDefault="0005635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5635A" w:rsidRDefault="00AB06C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PLÁN PREVENCIE DROGOVEJ ZÁVISLOSTI, DETSKEJ KRIMINALITY A INÝCH SOCIÁLNOPATOLOGICKÝCH JAVOV</w:t>
      </w:r>
    </w:p>
    <w:p w:rsidR="0005635A" w:rsidRDefault="008832D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2021/2022</w:t>
      </w:r>
    </w:p>
    <w:p w:rsidR="0005635A" w:rsidRDefault="0005635A">
      <w:pPr>
        <w:spacing w:after="27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5635A" w:rsidRDefault="0005635A">
      <w:pPr>
        <w:spacing w:after="27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5635A" w:rsidRDefault="0005635A">
      <w:pPr>
        <w:spacing w:after="27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5635A" w:rsidRDefault="0005635A">
      <w:pPr>
        <w:spacing w:after="27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5635A" w:rsidRDefault="0005635A">
      <w:pPr>
        <w:spacing w:after="27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5635A" w:rsidRDefault="0005635A">
      <w:pPr>
        <w:spacing w:after="27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5635A" w:rsidRDefault="0005635A">
      <w:pPr>
        <w:spacing w:after="27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5635A" w:rsidRDefault="0005635A">
      <w:pPr>
        <w:spacing w:after="27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5635A" w:rsidRDefault="0005635A">
      <w:pPr>
        <w:spacing w:after="27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5635A" w:rsidRDefault="0005635A">
      <w:pPr>
        <w:spacing w:after="27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5635A" w:rsidRDefault="0005635A">
      <w:pPr>
        <w:spacing w:after="27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5635A" w:rsidRDefault="0005635A">
      <w:pPr>
        <w:spacing w:after="27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5635A" w:rsidRDefault="0005635A">
      <w:pPr>
        <w:spacing w:after="27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A72F0" w:rsidRDefault="005A72F0" w:rsidP="005A72F0">
      <w:pPr>
        <w:spacing w:after="27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5A72F0" w:rsidRDefault="005A72F0" w:rsidP="005A72F0">
      <w:pPr>
        <w:spacing w:after="27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Mgr. Viera Hmírová </w:t>
      </w:r>
    </w:p>
    <w:p w:rsidR="0005635A" w:rsidRPr="005A72F0" w:rsidRDefault="005A72F0" w:rsidP="005A72F0">
      <w:pPr>
        <w:spacing w:after="27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koordinátor prevencie</w:t>
      </w:r>
    </w:p>
    <w:p w:rsidR="0005635A" w:rsidRDefault="00AB06CC">
      <w:pPr>
        <w:spacing w:after="27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Plán práce koordinátora prevencie drogových závislostí bol skoncipovaný </w:t>
      </w:r>
      <w:r w:rsidR="009F0812">
        <w:rPr>
          <w:rFonts w:ascii="Times New Roman" w:eastAsia="Times New Roman" w:hAnsi="Times New Roman" w:cs="Times New Roman"/>
          <w:color w:val="000000"/>
          <w:sz w:val="24"/>
        </w:rPr>
        <w:t>na základe dokumentu Sprievodca školským rokom</w:t>
      </w:r>
      <w:r w:rsidR="008832DF">
        <w:rPr>
          <w:rFonts w:ascii="Times New Roman" w:eastAsia="Times New Roman" w:hAnsi="Times New Roman" w:cs="Times New Roman"/>
          <w:color w:val="000000"/>
          <w:sz w:val="24"/>
        </w:rPr>
        <w:t xml:space="preserve"> 2021/2022</w:t>
      </w:r>
      <w:r>
        <w:rPr>
          <w:rFonts w:ascii="Times New Roman" w:eastAsia="Times New Roman" w:hAnsi="Times New Roman" w:cs="Times New Roman"/>
          <w:color w:val="000000"/>
          <w:sz w:val="24"/>
        </w:rPr>
        <w:t>, úloh Koncepcie prevencie drogových závislostí v rezorte školstva, Národného programu starostlivosti o deti a dorast na roky 2008-2015, Národnej protidrogovej stratégie, Národného programu prevencie HIV/AIDS , Národného programu boja proti o</w:t>
      </w:r>
      <w:r w:rsidR="009F0812">
        <w:rPr>
          <w:rFonts w:ascii="Times New Roman" w:eastAsia="Times New Roman" w:hAnsi="Times New Roman" w:cs="Times New Roman"/>
          <w:color w:val="000000"/>
          <w:sz w:val="24"/>
        </w:rPr>
        <w:t>bchodovaniu s ľuďmi na roky 2019 – 2023</w:t>
      </w:r>
      <w:r>
        <w:rPr>
          <w:rFonts w:ascii="Times New Roman" w:eastAsia="Times New Roman" w:hAnsi="Times New Roman" w:cs="Times New Roman"/>
          <w:color w:val="000000"/>
          <w:sz w:val="24"/>
        </w:rPr>
        <w:t>, Dohovoru o právach dieťaťa, o predaji detí, detskej prostitúcii a detskej pornografii a v súlade so Smernicou Európskeho parlamentu a Rady 2011/93/EÚ z 13. 12. 2011 o boji proti sexuálnemu zneužívaniu a sexuálnemu vykorisťovaniu detí a proti detskej pornografi</w:t>
      </w:r>
      <w:r w:rsidR="00EA23D7">
        <w:rPr>
          <w:rFonts w:ascii="Times New Roman" w:eastAsia="Times New Roman" w:hAnsi="Times New Roman" w:cs="Times New Roman"/>
          <w:color w:val="000000"/>
          <w:sz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</w:rPr>
        <w:t>, Smernice MŠ č. 36/2018</w:t>
      </w:r>
      <w:r w:rsidR="005A72F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k prevencii a riešeniu šikanovania detí a žiakov v školách</w:t>
      </w:r>
    </w:p>
    <w:p w:rsidR="0005635A" w:rsidRDefault="00AB06CC">
      <w:pPr>
        <w:spacing w:after="27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 školských zariadeniach , Vnútorného poriadku školy, Štátneho vzdelávacieho programu, Školského vzdelávacieho programu, plánu práce školy a  výsledkov analýzy prevencie drogových závislostí v minulom školskom roku</w:t>
      </w:r>
      <w:r w:rsidR="009F0812">
        <w:rPr>
          <w:rFonts w:ascii="Times New Roman" w:eastAsia="Times New Roman" w:hAnsi="Times New Roman" w:cs="Times New Roman"/>
          <w:color w:val="000000"/>
          <w:sz w:val="24"/>
        </w:rPr>
        <w:t xml:space="preserve"> 2020/21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05635A" w:rsidRDefault="00AB06CC">
      <w:pPr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Prevencia drogových závislostí je jednou z hlavných výchovných priorít školy. Výchovno-vzdelávací proces zameriame na podporu kvality života, prosociálnu orientáciu jednotlivca, zdravý životný štýl, podporu duševného zdravia a ochranu vlastného zdravia. Prevencia drogových závislostí je súčasťou prierezových tematík školského vzdelávacieho programu:</w:t>
      </w:r>
    </w:p>
    <w:p w:rsidR="0005635A" w:rsidRDefault="00AB06CC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osobnostný a sociálny rozvoj</w:t>
      </w:r>
    </w:p>
    <w:p w:rsidR="0005635A" w:rsidRDefault="00AB06CC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ochrana života a zdravia. </w:t>
      </w:r>
    </w:p>
    <w:p w:rsidR="0005635A" w:rsidRDefault="0005635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05635A" w:rsidRDefault="00AB06C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Analýza</w:t>
      </w:r>
      <w:r w:rsidR="008832DF">
        <w:rPr>
          <w:rFonts w:ascii="Times New Roman" w:eastAsia="Times New Roman" w:hAnsi="Times New Roman" w:cs="Times New Roman"/>
          <w:b/>
          <w:sz w:val="28"/>
          <w:u w:val="single"/>
        </w:rPr>
        <w:t xml:space="preserve"> plánu práce za školský rok 2020/2021</w:t>
      </w:r>
    </w:p>
    <w:p w:rsidR="0005635A" w:rsidRDefault="00AB06CC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Tím prevencie proti drogám si v primárnej prevencii každoročne stanovuje zamedzovať šíreniu drog, sociálno-patologickým javom, prejavom agr</w:t>
      </w:r>
      <w:r w:rsidR="00230036">
        <w:rPr>
          <w:rFonts w:ascii="Times New Roman" w:eastAsia="Times New Roman" w:hAnsi="Times New Roman" w:cs="Times New Roman"/>
          <w:sz w:val="24"/>
        </w:rPr>
        <w:t>esie a šikanovania. V</w:t>
      </w:r>
      <w:r>
        <w:rPr>
          <w:rFonts w:ascii="Times New Roman" w:eastAsia="Times New Roman" w:hAnsi="Times New Roman" w:cs="Times New Roman"/>
          <w:sz w:val="24"/>
        </w:rPr>
        <w:t xml:space="preserve"> školskom roku </w:t>
      </w:r>
      <w:r w:rsidR="008B7DB5">
        <w:rPr>
          <w:rFonts w:ascii="Times New Roman" w:eastAsia="Times New Roman" w:hAnsi="Times New Roman" w:cs="Times New Roman"/>
          <w:sz w:val="24"/>
        </w:rPr>
        <w:t>2020/2021</w:t>
      </w:r>
      <w:r w:rsidR="00E07415">
        <w:rPr>
          <w:rFonts w:ascii="Times New Roman" w:eastAsia="Times New Roman" w:hAnsi="Times New Roman" w:cs="Times New Roman"/>
          <w:sz w:val="24"/>
        </w:rPr>
        <w:t xml:space="preserve"> sa nám v</w:t>
      </w:r>
      <w:r w:rsidR="00BE2D39">
        <w:rPr>
          <w:rFonts w:ascii="Times New Roman" w:eastAsia="Times New Roman" w:hAnsi="Times New Roman" w:cs="Times New Roman"/>
          <w:sz w:val="24"/>
        </w:rPr>
        <w:t xml:space="preserve"> septembri</w:t>
      </w:r>
      <w:r w:rsidR="0023003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darilo túto úlohu plniť presne cielenými st</w:t>
      </w:r>
      <w:r w:rsidR="00230036">
        <w:rPr>
          <w:rFonts w:ascii="Times New Roman" w:eastAsia="Times New Roman" w:hAnsi="Times New Roman" w:cs="Times New Roman"/>
          <w:sz w:val="24"/>
        </w:rPr>
        <w:t>r</w:t>
      </w:r>
      <w:r w:rsidR="00122727">
        <w:rPr>
          <w:rFonts w:ascii="Times New Roman" w:eastAsia="Times New Roman" w:hAnsi="Times New Roman" w:cs="Times New Roman"/>
          <w:sz w:val="24"/>
        </w:rPr>
        <w:t>atégiami</w:t>
      </w:r>
      <w:r w:rsidR="0094358A">
        <w:rPr>
          <w:rFonts w:ascii="Times New Roman" w:eastAsia="Times New Roman" w:hAnsi="Times New Roman" w:cs="Times New Roman"/>
          <w:sz w:val="24"/>
        </w:rPr>
        <w:t xml:space="preserve">. </w:t>
      </w:r>
      <w:r w:rsidR="00E07415">
        <w:rPr>
          <w:rFonts w:ascii="Times New Roman" w:eastAsia="Times New Roman" w:hAnsi="Times New Roman" w:cs="Times New Roman"/>
          <w:sz w:val="24"/>
        </w:rPr>
        <w:t xml:space="preserve">Žiaci boli oboznámení so školským poriadkom a opatreniami </w:t>
      </w:r>
      <w:r w:rsidR="00122727">
        <w:rPr>
          <w:rFonts w:ascii="Times New Roman" w:eastAsia="Times New Roman" w:hAnsi="Times New Roman" w:cs="Times New Roman"/>
          <w:sz w:val="24"/>
        </w:rPr>
        <w:t>proti šíre</w:t>
      </w:r>
      <w:r w:rsidR="00E07415">
        <w:rPr>
          <w:rFonts w:ascii="Times New Roman" w:eastAsia="Times New Roman" w:hAnsi="Times New Roman" w:cs="Times New Roman"/>
          <w:sz w:val="24"/>
        </w:rPr>
        <w:t>niu legálnych a nelegálnych drog v školskom prostredí.</w:t>
      </w:r>
      <w:r w:rsidR="00BE2D39">
        <w:rPr>
          <w:rFonts w:ascii="Times New Roman" w:eastAsia="Times New Roman" w:hAnsi="Times New Roman" w:cs="Times New Roman"/>
          <w:sz w:val="24"/>
        </w:rPr>
        <w:t xml:space="preserve"> Zároveň sa uskutočnilo stretnutie koordinátor</w:t>
      </w:r>
      <w:r w:rsidR="00D44B1B">
        <w:rPr>
          <w:rFonts w:ascii="Times New Roman" w:eastAsia="Times New Roman" w:hAnsi="Times New Roman" w:cs="Times New Roman"/>
          <w:sz w:val="24"/>
        </w:rPr>
        <w:t>ov</w:t>
      </w:r>
      <w:r w:rsidR="00BE2D39">
        <w:rPr>
          <w:rFonts w:ascii="Times New Roman" w:eastAsia="Times New Roman" w:hAnsi="Times New Roman" w:cs="Times New Roman"/>
          <w:sz w:val="24"/>
        </w:rPr>
        <w:t xml:space="preserve"> prevencie s pracovníčkami CPPPaP v Kys.</w:t>
      </w:r>
      <w:r w:rsidR="00D44B1B">
        <w:rPr>
          <w:rFonts w:ascii="Times New Roman" w:eastAsia="Times New Roman" w:hAnsi="Times New Roman" w:cs="Times New Roman"/>
          <w:sz w:val="24"/>
        </w:rPr>
        <w:t xml:space="preserve"> </w:t>
      </w:r>
      <w:r w:rsidR="00BE2D39">
        <w:rPr>
          <w:rFonts w:ascii="Times New Roman" w:eastAsia="Times New Roman" w:hAnsi="Times New Roman" w:cs="Times New Roman"/>
          <w:sz w:val="24"/>
        </w:rPr>
        <w:t xml:space="preserve">Novom Meste s cieľom informovať sa o možnostiach preventívnych </w:t>
      </w:r>
      <w:r w:rsidR="00D44B1B">
        <w:rPr>
          <w:rFonts w:ascii="Times New Roman" w:eastAsia="Times New Roman" w:hAnsi="Times New Roman" w:cs="Times New Roman"/>
          <w:sz w:val="24"/>
        </w:rPr>
        <w:t>programov a </w:t>
      </w:r>
      <w:r w:rsidR="00BE2D39">
        <w:rPr>
          <w:rFonts w:ascii="Times New Roman" w:eastAsia="Times New Roman" w:hAnsi="Times New Roman" w:cs="Times New Roman"/>
          <w:sz w:val="24"/>
        </w:rPr>
        <w:t>aktivít</w:t>
      </w:r>
      <w:r w:rsidR="00D44B1B">
        <w:rPr>
          <w:rFonts w:ascii="Times New Roman" w:eastAsia="Times New Roman" w:hAnsi="Times New Roman" w:cs="Times New Roman"/>
          <w:sz w:val="24"/>
        </w:rPr>
        <w:t xml:space="preserve"> v školskom roku 2020/21.</w:t>
      </w:r>
      <w:r w:rsidR="00BE2D39">
        <w:rPr>
          <w:rFonts w:ascii="Times New Roman" w:eastAsia="Times New Roman" w:hAnsi="Times New Roman" w:cs="Times New Roman"/>
          <w:sz w:val="24"/>
        </w:rPr>
        <w:t xml:space="preserve"> Väčšina týchto plánovaných aktivít</w:t>
      </w:r>
      <w:r w:rsidR="0094358A">
        <w:rPr>
          <w:rFonts w:ascii="Times New Roman" w:eastAsia="Times New Roman" w:hAnsi="Times New Roman" w:cs="Times New Roman"/>
          <w:sz w:val="24"/>
        </w:rPr>
        <w:t>,</w:t>
      </w:r>
      <w:r w:rsidR="00E07415">
        <w:rPr>
          <w:rFonts w:ascii="Times New Roman" w:eastAsia="Times New Roman" w:hAnsi="Times New Roman" w:cs="Times New Roman"/>
          <w:sz w:val="24"/>
        </w:rPr>
        <w:t xml:space="preserve"> ako preventívne programy, besedy s pracovníčkami CPPPaP,</w:t>
      </w:r>
      <w:r w:rsidR="00BE2D39">
        <w:rPr>
          <w:rFonts w:ascii="Times New Roman" w:eastAsia="Times New Roman" w:hAnsi="Times New Roman" w:cs="Times New Roman"/>
          <w:sz w:val="24"/>
        </w:rPr>
        <w:t xml:space="preserve"> </w:t>
      </w:r>
      <w:r w:rsidR="0094358A">
        <w:rPr>
          <w:rFonts w:ascii="Times New Roman" w:eastAsia="Times New Roman" w:hAnsi="Times New Roman" w:cs="Times New Roman"/>
          <w:sz w:val="24"/>
        </w:rPr>
        <w:t xml:space="preserve">exkurzia </w:t>
      </w:r>
      <w:r w:rsidR="00E07415">
        <w:rPr>
          <w:rFonts w:ascii="Times New Roman" w:eastAsia="Times New Roman" w:hAnsi="Times New Roman" w:cs="Times New Roman"/>
          <w:sz w:val="24"/>
        </w:rPr>
        <w:t>do Diagnostického centra v Lietavskej Lúčke</w:t>
      </w:r>
      <w:r w:rsidR="00BE2D39">
        <w:rPr>
          <w:rFonts w:ascii="Times New Roman" w:eastAsia="Times New Roman" w:hAnsi="Times New Roman" w:cs="Times New Roman"/>
          <w:sz w:val="24"/>
        </w:rPr>
        <w:t xml:space="preserve">, </w:t>
      </w:r>
      <w:r w:rsidR="0071324E">
        <w:rPr>
          <w:rFonts w:ascii="Times New Roman" w:eastAsia="Times New Roman" w:hAnsi="Times New Roman" w:cs="Times New Roman"/>
          <w:sz w:val="24"/>
        </w:rPr>
        <w:t>návšteva kultúrne</w:t>
      </w:r>
      <w:r w:rsidR="00122727">
        <w:rPr>
          <w:rFonts w:ascii="Times New Roman" w:eastAsia="Times New Roman" w:hAnsi="Times New Roman" w:cs="Times New Roman"/>
          <w:sz w:val="24"/>
        </w:rPr>
        <w:t>ho centra Stanica Žilina</w:t>
      </w:r>
      <w:r w:rsidR="0071324E">
        <w:rPr>
          <w:rFonts w:ascii="Times New Roman" w:eastAsia="Times New Roman" w:hAnsi="Times New Roman" w:cs="Times New Roman"/>
          <w:sz w:val="24"/>
        </w:rPr>
        <w:t>-Záriečie</w:t>
      </w:r>
      <w:r w:rsidR="00BE2D39">
        <w:rPr>
          <w:rFonts w:ascii="Times New Roman" w:eastAsia="Times New Roman" w:hAnsi="Times New Roman" w:cs="Times New Roman"/>
          <w:sz w:val="24"/>
        </w:rPr>
        <w:t>, či spolupráca s organizáciou „Revolution Train“</w:t>
      </w:r>
      <w:r w:rsidR="00E07415">
        <w:rPr>
          <w:rFonts w:ascii="Times New Roman" w:eastAsia="Times New Roman" w:hAnsi="Times New Roman" w:cs="Times New Roman"/>
          <w:sz w:val="24"/>
        </w:rPr>
        <w:t xml:space="preserve"> </w:t>
      </w:r>
      <w:r w:rsidR="0094358A">
        <w:rPr>
          <w:rFonts w:ascii="Times New Roman" w:eastAsia="Times New Roman" w:hAnsi="Times New Roman" w:cs="Times New Roman"/>
          <w:sz w:val="24"/>
        </w:rPr>
        <w:t>sa</w:t>
      </w:r>
      <w:r w:rsidR="00E07415">
        <w:rPr>
          <w:rFonts w:ascii="Times New Roman" w:eastAsia="Times New Roman" w:hAnsi="Times New Roman" w:cs="Times New Roman"/>
          <w:sz w:val="24"/>
        </w:rPr>
        <w:t xml:space="preserve"> z dôvodu prerušeného prezenčného vzdelávania neuskutočnili. </w:t>
      </w:r>
      <w:r w:rsidR="00122727">
        <w:rPr>
          <w:rFonts w:ascii="Times New Roman" w:eastAsia="Times New Roman" w:hAnsi="Times New Roman" w:cs="Times New Roman"/>
          <w:sz w:val="24"/>
        </w:rPr>
        <w:t xml:space="preserve">Neuskutočnené aktivity </w:t>
      </w:r>
      <w:r w:rsidR="00E07415">
        <w:rPr>
          <w:rFonts w:ascii="Times New Roman" w:eastAsia="Times New Roman" w:hAnsi="Times New Roman" w:cs="Times New Roman"/>
          <w:sz w:val="24"/>
        </w:rPr>
        <w:t xml:space="preserve">však </w:t>
      </w:r>
      <w:r w:rsidR="00C50E62">
        <w:rPr>
          <w:rFonts w:ascii="Times New Roman" w:eastAsia="Times New Roman" w:hAnsi="Times New Roman" w:cs="Times New Roman"/>
          <w:sz w:val="24"/>
        </w:rPr>
        <w:t>opäť</w:t>
      </w:r>
      <w:r w:rsidR="00E07415">
        <w:rPr>
          <w:rFonts w:ascii="Times New Roman" w:eastAsia="Times New Roman" w:hAnsi="Times New Roman" w:cs="Times New Roman"/>
          <w:sz w:val="24"/>
        </w:rPr>
        <w:t xml:space="preserve"> plánujeme </w:t>
      </w:r>
      <w:r w:rsidR="00E07415">
        <w:rPr>
          <w:rFonts w:ascii="Times New Roman" w:eastAsia="Times New Roman" w:hAnsi="Times New Roman" w:cs="Times New Roman"/>
          <w:sz w:val="24"/>
        </w:rPr>
        <w:lastRenderedPageBreak/>
        <w:t xml:space="preserve">zrealizovať </w:t>
      </w:r>
      <w:r w:rsidR="00D44B1B">
        <w:rPr>
          <w:rFonts w:ascii="Times New Roman" w:eastAsia="Times New Roman" w:hAnsi="Times New Roman" w:cs="Times New Roman"/>
          <w:sz w:val="24"/>
        </w:rPr>
        <w:t>v</w:t>
      </w:r>
      <w:r w:rsidR="0094358A">
        <w:rPr>
          <w:rFonts w:ascii="Times New Roman" w:eastAsia="Times New Roman" w:hAnsi="Times New Roman" w:cs="Times New Roman"/>
          <w:sz w:val="24"/>
        </w:rPr>
        <w:t xml:space="preserve"> </w:t>
      </w:r>
      <w:r w:rsidR="00F20576">
        <w:rPr>
          <w:rFonts w:ascii="Times New Roman" w:eastAsia="Times New Roman" w:hAnsi="Times New Roman" w:cs="Times New Roman"/>
          <w:sz w:val="24"/>
        </w:rPr>
        <w:t>školskom roku</w:t>
      </w:r>
      <w:r w:rsidR="00E07415">
        <w:rPr>
          <w:rFonts w:ascii="Times New Roman" w:eastAsia="Times New Roman" w:hAnsi="Times New Roman" w:cs="Times New Roman"/>
          <w:sz w:val="24"/>
        </w:rPr>
        <w:t xml:space="preserve"> 2021/2022</w:t>
      </w:r>
      <w:r w:rsidR="00122727">
        <w:rPr>
          <w:rFonts w:ascii="Times New Roman" w:eastAsia="Times New Roman" w:hAnsi="Times New Roman" w:cs="Times New Roman"/>
          <w:sz w:val="24"/>
        </w:rPr>
        <w:t xml:space="preserve">. </w:t>
      </w:r>
      <w:r w:rsidR="00D44B1B">
        <w:rPr>
          <w:rFonts w:ascii="Times New Roman" w:eastAsia="Times New Roman" w:hAnsi="Times New Roman" w:cs="Times New Roman"/>
          <w:sz w:val="24"/>
        </w:rPr>
        <w:t xml:space="preserve">Vzhľadom k </w:t>
      </w:r>
      <w:r w:rsidR="00BE2D39">
        <w:rPr>
          <w:rFonts w:ascii="Times New Roman" w:eastAsia="Times New Roman" w:hAnsi="Times New Roman" w:cs="Times New Roman"/>
          <w:sz w:val="24"/>
        </w:rPr>
        <w:t xml:space="preserve"> </w:t>
      </w:r>
      <w:r w:rsidR="00D44B1B">
        <w:rPr>
          <w:rFonts w:ascii="Times New Roman" w:eastAsia="Times New Roman" w:hAnsi="Times New Roman" w:cs="Times New Roman"/>
          <w:sz w:val="24"/>
        </w:rPr>
        <w:t xml:space="preserve">dlhodobému dištančnému vzdelávaniu </w:t>
      </w:r>
      <w:r w:rsidR="00BE2D39">
        <w:rPr>
          <w:rFonts w:ascii="Times New Roman" w:eastAsia="Times New Roman" w:hAnsi="Times New Roman" w:cs="Times New Roman"/>
          <w:sz w:val="24"/>
        </w:rPr>
        <w:t xml:space="preserve"> žiakov </w:t>
      </w:r>
      <w:r w:rsidR="00D44B1B">
        <w:rPr>
          <w:rFonts w:ascii="Times New Roman" w:eastAsia="Times New Roman" w:hAnsi="Times New Roman" w:cs="Times New Roman"/>
          <w:sz w:val="24"/>
        </w:rPr>
        <w:t xml:space="preserve">predovšetkým </w:t>
      </w:r>
      <w:r w:rsidR="00BE2D39">
        <w:rPr>
          <w:rFonts w:ascii="Times New Roman" w:eastAsia="Times New Roman" w:hAnsi="Times New Roman" w:cs="Times New Roman"/>
          <w:sz w:val="24"/>
        </w:rPr>
        <w:t>druhého stupňa ZŠ sa koordinátor prevencie a niektorí vyučujúci vzdelávali</w:t>
      </w:r>
      <w:r w:rsidR="00D44B1B">
        <w:rPr>
          <w:rFonts w:ascii="Times New Roman" w:eastAsia="Times New Roman" w:hAnsi="Times New Roman" w:cs="Times New Roman"/>
          <w:sz w:val="24"/>
        </w:rPr>
        <w:t xml:space="preserve"> </w:t>
      </w:r>
      <w:r w:rsidR="00BE2D39">
        <w:rPr>
          <w:rFonts w:ascii="Times New Roman" w:eastAsia="Times New Roman" w:hAnsi="Times New Roman" w:cs="Times New Roman"/>
          <w:sz w:val="24"/>
        </w:rPr>
        <w:t>v oblasti Prevencie počítačovej kriminality</w:t>
      </w:r>
      <w:r w:rsidR="00D44B1B">
        <w:rPr>
          <w:rFonts w:ascii="Times New Roman" w:eastAsia="Times New Roman" w:hAnsi="Times New Roman" w:cs="Times New Roman"/>
          <w:sz w:val="24"/>
        </w:rPr>
        <w:t xml:space="preserve"> účasťou na webinároch Iuventy</w:t>
      </w:r>
      <w:r w:rsidR="00683F99">
        <w:rPr>
          <w:rFonts w:ascii="Times New Roman" w:eastAsia="Times New Roman" w:hAnsi="Times New Roman" w:cs="Times New Roman"/>
          <w:sz w:val="24"/>
        </w:rPr>
        <w:t xml:space="preserve">. </w:t>
      </w:r>
      <w:r w:rsidR="00BE2D39">
        <w:rPr>
          <w:rFonts w:ascii="Times New Roman" w:eastAsia="Times New Roman" w:hAnsi="Times New Roman" w:cs="Times New Roman"/>
          <w:sz w:val="24"/>
        </w:rPr>
        <w:t xml:space="preserve"> Po návrate žiakov na prezenčné vzdelávanie sme vytvorili nástenku „e-safety“ s pravidlami bezpeč</w:t>
      </w:r>
      <w:r w:rsidR="00683F99">
        <w:rPr>
          <w:rFonts w:ascii="Times New Roman" w:eastAsia="Times New Roman" w:hAnsi="Times New Roman" w:cs="Times New Roman"/>
          <w:sz w:val="24"/>
        </w:rPr>
        <w:t xml:space="preserve">ného správania sa na internete a s projektovými prácami našich žiakov. Pozitívne tak hodnotíme fakt, že aj počas dištančného vzdelávania vyučujúci zapájali žiakov do činností, podporovali komunikáciu medzi žiakmi, viedli ich k spolupatričnosti, solidarite a zodpovednosti.   </w:t>
      </w:r>
    </w:p>
    <w:p w:rsidR="0005635A" w:rsidRDefault="00AB06CC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Základné ciele primárnej prevencie:</w:t>
      </w:r>
    </w:p>
    <w:p w:rsidR="0005635A" w:rsidRDefault="00AB06CC">
      <w:pPr>
        <w:numPr>
          <w:ilvl w:val="0"/>
          <w:numId w:val="1"/>
        </w:numPr>
        <w:tabs>
          <w:tab w:val="left" w:pos="426"/>
        </w:tabs>
        <w:spacing w:before="60" w:after="60" w:line="36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zamedzovať šíreniu drog, sociálno-patologickým javom, prejavom agresie a šikanovania</w:t>
      </w:r>
    </w:p>
    <w:p w:rsidR="0005635A" w:rsidRDefault="00AB06CC">
      <w:pPr>
        <w:numPr>
          <w:ilvl w:val="0"/>
          <w:numId w:val="1"/>
        </w:numPr>
        <w:tabs>
          <w:tab w:val="left" w:pos="426"/>
        </w:tabs>
        <w:spacing w:before="60" w:after="60" w:line="36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monitorovať, koordinovať a metodicky usmerňovať preventívnu protidrogovú výchovu na škole v spolupráci s vedením školy, výchovným poradcom, triednymi učiteľmi, špeciálnym pedagógom a vychovávateľkou školského klubu detí</w:t>
      </w:r>
    </w:p>
    <w:p w:rsidR="0005635A" w:rsidRDefault="00AB06CC">
      <w:pPr>
        <w:numPr>
          <w:ilvl w:val="0"/>
          <w:numId w:val="1"/>
        </w:numPr>
        <w:tabs>
          <w:tab w:val="left" w:pos="426"/>
        </w:tabs>
        <w:spacing w:before="60" w:after="60" w:line="36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venovať osobitnú pozornosť žiakom zo znevýhodneného sociálneho prostredia </w:t>
      </w:r>
    </w:p>
    <w:p w:rsidR="0005635A" w:rsidRDefault="00AB06CC">
      <w:pPr>
        <w:numPr>
          <w:ilvl w:val="0"/>
          <w:numId w:val="1"/>
        </w:numPr>
        <w:tabs>
          <w:tab w:val="left" w:pos="426"/>
        </w:tabs>
        <w:spacing w:before="60" w:after="60" w:line="36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zabezpečenie disciplíny v škole prijímať také opatrenia, ktoré sú zlučiteľné s ľudskou dôstojnosťou dieťaťa,  s výchovou v duchu humanizmu a predchádzania všetkých foriem diskriminácie, intolerancie a rasizmu.   </w:t>
      </w:r>
    </w:p>
    <w:p w:rsidR="0005635A" w:rsidRDefault="00AB06CC">
      <w:pPr>
        <w:numPr>
          <w:ilvl w:val="0"/>
          <w:numId w:val="1"/>
        </w:numPr>
        <w:spacing w:after="20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v súlade s Dohovorom o právach dieťaťa  monitorovať správanie sa detí a ich zmeny a zabezpečovať ich aktívnu ochranu </w:t>
      </w:r>
    </w:p>
    <w:p w:rsidR="0005635A" w:rsidRDefault="00AB06CC">
      <w:pPr>
        <w:numPr>
          <w:ilvl w:val="0"/>
          <w:numId w:val="1"/>
        </w:numPr>
        <w:spacing w:after="200" w:line="36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A15A2">
        <w:rPr>
          <w:rFonts w:ascii="Times New Roman" w:eastAsia="Times New Roman" w:hAnsi="Times New Roman" w:cs="Times New Roman"/>
          <w:sz w:val="24"/>
        </w:rPr>
        <w:t xml:space="preserve">naďalej </w:t>
      </w:r>
      <w:r>
        <w:rPr>
          <w:rFonts w:ascii="Times New Roman" w:eastAsia="Times New Roman" w:hAnsi="Times New Roman" w:cs="Times New Roman"/>
          <w:sz w:val="24"/>
        </w:rPr>
        <w:t>spolupracovať s odbornými zamestnancami príslušného centra pedagogicko-psychologického poradenstva a prevencie, podľa potreby aj s príslušným pediatrom, sociálnym kurátorom, príslušníkom PZ</w:t>
      </w:r>
      <w:r w:rsidR="00485C96">
        <w:rPr>
          <w:rFonts w:ascii="Times New Roman" w:eastAsia="Times New Roman" w:hAnsi="Times New Roman" w:cs="Times New Roman"/>
          <w:sz w:val="24"/>
        </w:rPr>
        <w:t xml:space="preserve"> (besedy, prednášky na zvolené témy)</w:t>
      </w:r>
    </w:p>
    <w:p w:rsidR="0005635A" w:rsidRDefault="00AB06CC">
      <w:pPr>
        <w:numPr>
          <w:ilvl w:val="0"/>
          <w:numId w:val="1"/>
        </w:numPr>
        <w:spacing w:after="20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 rámci vypracovaných opatrení na škole podporovať a umožňovať rešpektovanie názorov detí a tak predchádzať všetkým formám rasizmu, diskriminácie a intolerancie</w:t>
      </w:r>
    </w:p>
    <w:p w:rsidR="0005635A" w:rsidRDefault="000D5C13">
      <w:pPr>
        <w:numPr>
          <w:ilvl w:val="0"/>
          <w:numId w:val="1"/>
        </w:numPr>
        <w:spacing w:after="20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zabezpečiť vopred</w:t>
      </w:r>
      <w:r w:rsidR="00AB06CC">
        <w:rPr>
          <w:rFonts w:ascii="Times New Roman" w:eastAsia="Times New Roman" w:hAnsi="Times New Roman" w:cs="Times New Roman"/>
          <w:color w:val="000000"/>
          <w:sz w:val="24"/>
        </w:rPr>
        <w:t xml:space="preserve"> preverené preventívne činnosti s cieľom predísť nežiadúcemu vplyvu neodborných činností, škodlivému vplyvu kultov, siekt, či extrémistických organizácií na žiakov</w:t>
      </w:r>
      <w:r w:rsidR="00485C9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5635A" w:rsidRDefault="00AB06CC" w:rsidP="000A15A2">
      <w:pPr>
        <w:numPr>
          <w:ilvl w:val="0"/>
          <w:numId w:val="1"/>
        </w:numPr>
        <w:spacing w:after="20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zvýšenie pocitu bezpečnosti u žiakov, ich rodičov priebežným informovaním o preventívnych činnostiach školy</w:t>
      </w:r>
    </w:p>
    <w:p w:rsidR="00323283" w:rsidRPr="000A15A2" w:rsidRDefault="00323283" w:rsidP="000A15A2">
      <w:pPr>
        <w:numPr>
          <w:ilvl w:val="0"/>
          <w:numId w:val="1"/>
        </w:numPr>
        <w:spacing w:after="20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zvyšovať  u žiakov povedomie o trestnoprávnej zodpovednosti pri prejavoch šikanovania či iného rizikového správania </w:t>
      </w:r>
    </w:p>
    <w:p w:rsidR="0005635A" w:rsidRDefault="00AB06CC">
      <w:pPr>
        <w:numPr>
          <w:ilvl w:val="0"/>
          <w:numId w:val="1"/>
        </w:numPr>
        <w:spacing w:after="20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prípady oprávneného podozrenia preventívne riešiť</w:t>
      </w:r>
    </w:p>
    <w:p w:rsidR="0005635A" w:rsidRDefault="00AB06CC">
      <w:pPr>
        <w:numPr>
          <w:ilvl w:val="0"/>
          <w:numId w:val="1"/>
        </w:numPr>
        <w:spacing w:after="20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súlade s rezolúciou Európskej rady č. 5418/2002 o prevencii pred toxikomániu v rámci školských programov posilňovať zdravý životný štýl, a tak prispievať k zlepšeniu zdravia žiakov a k prevencii pred civilizačnými chorobami</w:t>
      </w:r>
    </w:p>
    <w:p w:rsidR="0005635A" w:rsidRDefault="00AB06CC">
      <w:pPr>
        <w:numPr>
          <w:ilvl w:val="0"/>
          <w:numId w:val="1"/>
        </w:numPr>
        <w:spacing w:after="200" w:line="276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zmysle Národného programu duševného zdravia realizovať aktivity a programy na prevenciu civilizačných ochorení </w:t>
      </w:r>
    </w:p>
    <w:p w:rsidR="0005635A" w:rsidRDefault="005A72F0">
      <w:pPr>
        <w:numPr>
          <w:ilvl w:val="0"/>
          <w:numId w:val="1"/>
        </w:numPr>
        <w:spacing w:after="20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</w:t>
      </w:r>
      <w:r w:rsidR="00AB06CC">
        <w:rPr>
          <w:rFonts w:ascii="Times New Roman" w:eastAsia="Times New Roman" w:hAnsi="Times New Roman" w:cs="Times New Roman"/>
          <w:color w:val="000000"/>
          <w:sz w:val="24"/>
        </w:rPr>
        <w:t>ealizovať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preventívnu činnosť</w:t>
      </w:r>
      <w:r w:rsidR="00AB06CC">
        <w:rPr>
          <w:rFonts w:ascii="Times New Roman" w:eastAsia="Times New Roman" w:hAnsi="Times New Roman" w:cs="Times New Roman"/>
          <w:color w:val="000000"/>
          <w:sz w:val="24"/>
        </w:rPr>
        <w:t xml:space="preserve"> ako integrálnu súčasť výchovno-vzdelávacieho procesu</w:t>
      </w:r>
    </w:p>
    <w:p w:rsidR="005A72F0" w:rsidRDefault="005A72F0">
      <w:pPr>
        <w:numPr>
          <w:ilvl w:val="0"/>
          <w:numId w:val="1"/>
        </w:numPr>
        <w:spacing w:after="20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venovať zvýšenú pozornosť efektivite preventívnych činností</w:t>
      </w:r>
    </w:p>
    <w:p w:rsidR="0005635A" w:rsidRDefault="00AB06CC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Hlavné metódy a formy práce: </w:t>
      </w:r>
    </w:p>
    <w:p w:rsidR="0005635A" w:rsidRDefault="00AB06CC">
      <w:pPr>
        <w:numPr>
          <w:ilvl w:val="0"/>
          <w:numId w:val="2"/>
        </w:numPr>
        <w:tabs>
          <w:tab w:val="left" w:pos="2580"/>
        </w:tabs>
        <w:spacing w:after="0" w:line="360" w:lineRule="auto"/>
        <w:ind w:left="258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preventívne programy, rozhovory, besedy, zážitkové metódy,</w:t>
      </w:r>
      <w:r w:rsidR="00BD589A">
        <w:rPr>
          <w:rFonts w:ascii="Times New Roman" w:eastAsia="Times New Roman" w:hAnsi="Times New Roman" w:cs="Times New Roman"/>
          <w:color w:val="000000"/>
          <w:sz w:val="24"/>
        </w:rPr>
        <w:t xml:space="preserve"> výchovné koncerty</w:t>
      </w:r>
    </w:p>
    <w:p w:rsidR="00485C96" w:rsidRDefault="00485C96">
      <w:pPr>
        <w:numPr>
          <w:ilvl w:val="0"/>
          <w:numId w:val="2"/>
        </w:numPr>
        <w:tabs>
          <w:tab w:val="left" w:pos="2580"/>
        </w:tabs>
        <w:spacing w:after="0" w:line="360" w:lineRule="auto"/>
        <w:ind w:left="258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e-schránka dôvery na webovej stránke školy</w:t>
      </w:r>
    </w:p>
    <w:p w:rsidR="0005635A" w:rsidRDefault="00E51E08">
      <w:pPr>
        <w:numPr>
          <w:ilvl w:val="0"/>
          <w:numId w:val="2"/>
        </w:numPr>
        <w:tabs>
          <w:tab w:val="left" w:pos="2580"/>
        </w:tabs>
        <w:spacing w:after="0" w:line="360" w:lineRule="auto"/>
        <w:ind w:left="258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práca na triednických hodinách a v záujmových útvaroch mimo vyučovania</w:t>
      </w:r>
    </w:p>
    <w:p w:rsidR="0005635A" w:rsidRDefault="00AB06CC">
      <w:pPr>
        <w:numPr>
          <w:ilvl w:val="0"/>
          <w:numId w:val="2"/>
        </w:numPr>
        <w:tabs>
          <w:tab w:val="left" w:pos="2580"/>
        </w:tabs>
        <w:spacing w:after="0" w:line="360" w:lineRule="auto"/>
        <w:ind w:left="258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práca s inter</w:t>
      </w:r>
      <w:r w:rsidR="00E51E08">
        <w:rPr>
          <w:rFonts w:ascii="Times New Roman" w:eastAsia="Times New Roman" w:hAnsi="Times New Roman" w:cs="Times New Roman"/>
          <w:color w:val="000000"/>
          <w:sz w:val="24"/>
        </w:rPr>
        <w:t>netom a počítačovými programami</w:t>
      </w:r>
    </w:p>
    <w:p w:rsidR="0005635A" w:rsidRDefault="00E51E08">
      <w:pPr>
        <w:numPr>
          <w:ilvl w:val="0"/>
          <w:numId w:val="2"/>
        </w:numPr>
        <w:tabs>
          <w:tab w:val="left" w:pos="2580"/>
        </w:tabs>
        <w:spacing w:after="0" w:line="360" w:lineRule="auto"/>
        <w:ind w:left="258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nástenky, plagáty, výstavky</w:t>
      </w:r>
    </w:p>
    <w:p w:rsidR="0005635A" w:rsidRDefault="00AB06CC">
      <w:pPr>
        <w:numPr>
          <w:ilvl w:val="0"/>
          <w:numId w:val="2"/>
        </w:numPr>
        <w:tabs>
          <w:tab w:val="left" w:pos="2580"/>
        </w:tabs>
        <w:spacing w:after="0" w:line="360" w:lineRule="auto"/>
        <w:ind w:left="258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patronáty tried</w:t>
      </w:r>
      <w:r w:rsidR="00E51E08">
        <w:rPr>
          <w:rFonts w:ascii="Times New Roman" w:eastAsia="Times New Roman" w:hAnsi="Times New Roman" w:cs="Times New Roman"/>
          <w:color w:val="000000"/>
          <w:sz w:val="24"/>
        </w:rPr>
        <w:t xml:space="preserve"> starších žiakov nad mladšími</w:t>
      </w:r>
    </w:p>
    <w:p w:rsidR="0005635A" w:rsidRDefault="00E51E08">
      <w:pPr>
        <w:numPr>
          <w:ilvl w:val="0"/>
          <w:numId w:val="2"/>
        </w:numPr>
        <w:tabs>
          <w:tab w:val="left" w:pos="2580"/>
        </w:tabs>
        <w:spacing w:after="0" w:line="360" w:lineRule="auto"/>
        <w:ind w:left="258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prosociálna činnosť</w:t>
      </w:r>
    </w:p>
    <w:p w:rsidR="0005635A" w:rsidRDefault="00AB06CC">
      <w:pPr>
        <w:numPr>
          <w:ilvl w:val="0"/>
          <w:numId w:val="2"/>
        </w:numPr>
        <w:tabs>
          <w:tab w:val="left" w:pos="2580"/>
        </w:tabs>
        <w:spacing w:after="0" w:line="360" w:lineRule="auto"/>
        <w:ind w:left="258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moni</w:t>
      </w:r>
      <w:r w:rsidR="008B6FE1">
        <w:rPr>
          <w:rFonts w:ascii="Times New Roman" w:eastAsia="Times New Roman" w:hAnsi="Times New Roman" w:cs="Times New Roman"/>
          <w:color w:val="000000"/>
          <w:sz w:val="24"/>
        </w:rPr>
        <w:t>torovanie správania žiakov a ich komentárov</w:t>
      </w:r>
    </w:p>
    <w:p w:rsidR="00485C96" w:rsidRDefault="00485C96">
      <w:pPr>
        <w:numPr>
          <w:ilvl w:val="0"/>
          <w:numId w:val="2"/>
        </w:numPr>
        <w:tabs>
          <w:tab w:val="left" w:pos="2580"/>
        </w:tabs>
        <w:spacing w:after="0" w:line="360" w:lineRule="auto"/>
        <w:ind w:left="258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vhodné využitie tém vo všetkých vyučovacích predmetoch</w:t>
      </w:r>
    </w:p>
    <w:p w:rsidR="0005635A" w:rsidRDefault="0005635A">
      <w:pPr>
        <w:tabs>
          <w:tab w:val="left" w:pos="25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5635A" w:rsidRDefault="00AB06CC">
      <w:pPr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Pri všetkých aktivitách budú zohľadňované vekové osobitosti žiakov, ich schopnosti a záujmy, ako aj ich rodinné prostredie.</w:t>
      </w:r>
    </w:p>
    <w:p w:rsidR="005D22A6" w:rsidRDefault="005D22A6">
      <w:pPr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05635A" w:rsidRDefault="00AB06CC">
      <w:pPr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lastRenderedPageBreak/>
        <w:t>Úlohy a ich realizácia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:  </w:t>
      </w:r>
    </w:p>
    <w:p w:rsidR="0005635A" w:rsidRDefault="00AB06CC">
      <w:pPr>
        <w:numPr>
          <w:ilvl w:val="0"/>
          <w:numId w:val="3"/>
        </w:numPr>
        <w:tabs>
          <w:tab w:val="left" w:pos="5940"/>
        </w:tabs>
        <w:spacing w:after="0" w:line="360" w:lineRule="auto"/>
        <w:ind w:left="78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Oboznámiť  žiakov a ro</w:t>
      </w:r>
      <w:r w:rsidR="00E51E08">
        <w:rPr>
          <w:rFonts w:ascii="Times New Roman" w:eastAsia="Times New Roman" w:hAnsi="Times New Roman" w:cs="Times New Roman"/>
          <w:color w:val="000000"/>
          <w:sz w:val="24"/>
        </w:rPr>
        <w:t>dičov so školským poriadkom 2021/2022</w:t>
      </w:r>
      <w:r w:rsidR="00CA251A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s opatreniami vymedzenými proti šíreniu legálnych a nelegá</w:t>
      </w:r>
      <w:r w:rsidR="0061348A">
        <w:rPr>
          <w:rFonts w:ascii="Times New Roman" w:eastAsia="Times New Roman" w:hAnsi="Times New Roman" w:cs="Times New Roman"/>
          <w:color w:val="000000"/>
          <w:sz w:val="24"/>
        </w:rPr>
        <w:t>lnych drog v školskom prostredí a Deklaráciou práv dieťaťa.</w:t>
      </w:r>
    </w:p>
    <w:p w:rsidR="0005635A" w:rsidRDefault="00AB06CC">
      <w:pPr>
        <w:tabs>
          <w:tab w:val="left" w:pos="5940"/>
        </w:tabs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Termín</w:t>
      </w:r>
      <w:r w:rsidR="008832DF">
        <w:rPr>
          <w:rFonts w:ascii="Times New Roman" w:eastAsia="Times New Roman" w:hAnsi="Times New Roman" w:cs="Times New Roman"/>
          <w:color w:val="000000"/>
          <w:sz w:val="24"/>
        </w:rPr>
        <w:t>: september 2021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Zodp.: triedni učitelia.</w:t>
      </w:r>
    </w:p>
    <w:p w:rsidR="0005635A" w:rsidRDefault="00AB06CC">
      <w:pPr>
        <w:numPr>
          <w:ilvl w:val="0"/>
          <w:numId w:val="4"/>
        </w:numPr>
        <w:tabs>
          <w:tab w:val="left" w:pos="786"/>
        </w:tabs>
        <w:spacing w:after="200" w:line="276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Podporovať účasť žiakov na krúžkovej činnosti v škole, CVČ a ZUŠ. </w:t>
      </w:r>
    </w:p>
    <w:p w:rsidR="0005635A" w:rsidRDefault="00D94699">
      <w:pPr>
        <w:spacing w:after="20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Termín : s</w:t>
      </w:r>
      <w:r w:rsidR="008832DF">
        <w:rPr>
          <w:rFonts w:ascii="Times New Roman" w:eastAsia="Times New Roman" w:hAnsi="Times New Roman" w:cs="Times New Roman"/>
          <w:color w:val="000000"/>
          <w:sz w:val="24"/>
        </w:rPr>
        <w:t>eptember 2021</w:t>
      </w:r>
      <w:r w:rsidR="00AB06CC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</w:t>
      </w:r>
      <w:r w:rsidR="005A72F0">
        <w:rPr>
          <w:rFonts w:ascii="Times New Roman" w:eastAsia="Times New Roman" w:hAnsi="Times New Roman" w:cs="Times New Roman"/>
          <w:color w:val="000000"/>
          <w:sz w:val="24"/>
        </w:rPr>
        <w:t xml:space="preserve"> Zodp.: vedúci krúžkov, tried.učitelia</w:t>
      </w:r>
    </w:p>
    <w:p w:rsidR="0005635A" w:rsidRDefault="00AB06CC">
      <w:pPr>
        <w:numPr>
          <w:ilvl w:val="0"/>
          <w:numId w:val="5"/>
        </w:numPr>
        <w:tabs>
          <w:tab w:val="left" w:pos="5940"/>
        </w:tabs>
        <w:spacing w:after="0" w:line="360" w:lineRule="auto"/>
        <w:ind w:left="78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Priebežne monitorovať zmeny v správaní detí a ich zmeny, hodnotiť atmosféru v triedach, zabezpečovať opatrenia na zvyšovanie pocitu bezpečia a tvorivej atmosféry. V prípadoch oprávneného podozrenia na porušenie zdravého osobnostného vývinu, bezodkladne zabezpečiť ich aktívnu ochranu a využívať účinné nástroje na predchádzanie, resp. riešenie problémového alebo agresívneho správania, šikanovania fyzického alebo psychického týrania a zneužívania návykových látok. </w:t>
      </w:r>
    </w:p>
    <w:p w:rsidR="0005635A" w:rsidRDefault="00AB06CC">
      <w:pPr>
        <w:tabs>
          <w:tab w:val="left" w:pos="720"/>
          <w:tab w:val="left" w:pos="5940"/>
        </w:tabs>
        <w:spacing w:after="200" w:line="360" w:lineRule="auto"/>
        <w:ind w:left="2124" w:hanging="140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Termín: priebežne                                      </w:t>
      </w:r>
    </w:p>
    <w:p w:rsidR="0005635A" w:rsidRDefault="00AB06CC">
      <w:pPr>
        <w:tabs>
          <w:tab w:val="left" w:pos="720"/>
          <w:tab w:val="left" w:pos="5940"/>
        </w:tabs>
        <w:spacing w:after="200" w:line="360" w:lineRule="auto"/>
        <w:ind w:left="2124" w:hanging="140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</w:t>
      </w:r>
      <w:r w:rsidR="005A72F0"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Zodp.: vedenie ZŠ, k</w:t>
      </w:r>
      <w:r w:rsidR="005A72F0">
        <w:rPr>
          <w:rFonts w:ascii="Times New Roman" w:eastAsia="Times New Roman" w:hAnsi="Times New Roman" w:cs="Times New Roman"/>
          <w:color w:val="000000"/>
          <w:sz w:val="24"/>
        </w:rPr>
        <w:t>oordinátor, triedni učitelia, vých.poradca</w:t>
      </w:r>
    </w:p>
    <w:p w:rsidR="0005635A" w:rsidRDefault="005A72F0">
      <w:pPr>
        <w:numPr>
          <w:ilvl w:val="0"/>
          <w:numId w:val="6"/>
        </w:numPr>
        <w:tabs>
          <w:tab w:val="left" w:pos="5940"/>
        </w:tabs>
        <w:spacing w:after="0" w:line="360" w:lineRule="auto"/>
        <w:ind w:left="78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Spolupracovať s vychovávateľkami</w:t>
      </w:r>
      <w:r w:rsidR="00AB06CC">
        <w:rPr>
          <w:rFonts w:ascii="Times New Roman" w:eastAsia="Times New Roman" w:hAnsi="Times New Roman" w:cs="Times New Roman"/>
          <w:color w:val="000000"/>
          <w:sz w:val="24"/>
        </w:rPr>
        <w:t xml:space="preserve"> ŠK</w:t>
      </w:r>
      <w:r>
        <w:rPr>
          <w:rFonts w:ascii="Times New Roman" w:eastAsia="Times New Roman" w:hAnsi="Times New Roman" w:cs="Times New Roman"/>
          <w:color w:val="000000"/>
          <w:sz w:val="24"/>
        </w:rPr>
        <w:t>D</w:t>
      </w:r>
      <w:r w:rsidR="00AB06CC">
        <w:rPr>
          <w:rFonts w:ascii="Times New Roman" w:eastAsia="Times New Roman" w:hAnsi="Times New Roman" w:cs="Times New Roman"/>
          <w:color w:val="000000"/>
          <w:sz w:val="24"/>
        </w:rPr>
        <w:t>, triednymi učiteľmi, výchovnou poradkyňou, vedúcimi krúžkov na škole.</w:t>
      </w:r>
    </w:p>
    <w:p w:rsidR="0005635A" w:rsidRDefault="00AB06CC">
      <w:pPr>
        <w:tabs>
          <w:tab w:val="left" w:pos="594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Termín: priebežne</w:t>
      </w:r>
    </w:p>
    <w:p w:rsidR="0005635A" w:rsidRDefault="00AB06CC">
      <w:pPr>
        <w:numPr>
          <w:ilvl w:val="0"/>
          <w:numId w:val="7"/>
        </w:numPr>
        <w:tabs>
          <w:tab w:val="left" w:pos="5940"/>
        </w:tabs>
        <w:spacing w:after="0" w:line="360" w:lineRule="auto"/>
        <w:ind w:left="78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Prevenciu drogových závislosti realizovať ako integrálnu súčasť výchovnovzdelávacieho procesu a realizovať iba odborne garantované preventívne programy. Spolupra</w:t>
      </w:r>
      <w:r w:rsidR="0067293F">
        <w:rPr>
          <w:rFonts w:ascii="Times New Roman" w:eastAsia="Times New Roman" w:hAnsi="Times New Roman" w:cs="Times New Roman"/>
          <w:color w:val="000000"/>
          <w:sz w:val="24"/>
        </w:rPr>
        <w:t>covať s pracovníkmi pedag.–</w:t>
      </w:r>
      <w:r>
        <w:rPr>
          <w:rFonts w:ascii="Times New Roman" w:eastAsia="Times New Roman" w:hAnsi="Times New Roman" w:cs="Times New Roman"/>
          <w:color w:val="000000"/>
          <w:sz w:val="24"/>
        </w:rPr>
        <w:t>psychologickej poradne a príslušníčkou Okr. riad. PZ v Čadci. V súlade s nimi organizovať podujatia zamerané na prevenciu drogových závislostí, prevenciu kriminality spojenú so šikanovaním a t</w:t>
      </w:r>
      <w:r w:rsidR="0061348A">
        <w:rPr>
          <w:rFonts w:ascii="Times New Roman" w:eastAsia="Times New Roman" w:hAnsi="Times New Roman" w:cs="Times New Roman"/>
          <w:color w:val="000000"/>
          <w:sz w:val="24"/>
        </w:rPr>
        <w:t xml:space="preserve">restno - právnou zodpovednosťou: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5635A" w:rsidRDefault="00AB06CC">
      <w:pPr>
        <w:tabs>
          <w:tab w:val="left" w:pos="5940"/>
        </w:tabs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1348A">
        <w:rPr>
          <w:rFonts w:ascii="Times New Roman" w:eastAsia="Times New Roman" w:hAnsi="Times New Roman" w:cs="Times New Roman"/>
          <w:b/>
          <w:color w:val="000000"/>
          <w:sz w:val="24"/>
        </w:rPr>
        <w:t>1. stupeň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05635A" w:rsidRDefault="00AB06CC">
      <w:pPr>
        <w:tabs>
          <w:tab w:val="left" w:pos="5940"/>
        </w:tabs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„Póla radí deťom“ </w:t>
      </w:r>
    </w:p>
    <w:p w:rsidR="005A72F0" w:rsidRDefault="00AB06CC" w:rsidP="005A72F0">
      <w:pPr>
        <w:tabs>
          <w:tab w:val="left" w:pos="5940"/>
        </w:tabs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„Propagácia a prezentácia činnosti služob</w:t>
      </w:r>
      <w:r w:rsidR="005A72F0">
        <w:rPr>
          <w:rFonts w:ascii="Times New Roman" w:eastAsia="Times New Roman" w:hAnsi="Times New Roman" w:cs="Times New Roman"/>
          <w:color w:val="000000"/>
          <w:sz w:val="24"/>
        </w:rPr>
        <w:t xml:space="preserve">ných psov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pracovníkmi oddelenia  </w:t>
      </w:r>
      <w:r w:rsidR="005A72F0"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</w:p>
    <w:p w:rsidR="0005635A" w:rsidRDefault="005A72F0" w:rsidP="005A72F0">
      <w:pPr>
        <w:tabs>
          <w:tab w:val="left" w:pos="5940"/>
        </w:tabs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</w:t>
      </w:r>
      <w:r w:rsidR="00AB06CC">
        <w:rPr>
          <w:rFonts w:ascii="Times New Roman" w:eastAsia="Times New Roman" w:hAnsi="Times New Roman" w:cs="Times New Roman"/>
          <w:color w:val="000000"/>
          <w:sz w:val="24"/>
        </w:rPr>
        <w:t>služobnej kynológie“  pri príležitosti MDD</w:t>
      </w:r>
    </w:p>
    <w:p w:rsidR="00CA251A" w:rsidRDefault="00CA251A" w:rsidP="005A72F0">
      <w:pPr>
        <w:tabs>
          <w:tab w:val="left" w:pos="5940"/>
        </w:tabs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4. ročník:  „Šikana nie je hra“ – preventívny program</w:t>
      </w:r>
    </w:p>
    <w:p w:rsidR="0005635A" w:rsidRDefault="00AB06CC">
      <w:pPr>
        <w:tabs>
          <w:tab w:val="left" w:pos="59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1348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2. stupeň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05635A" w:rsidRDefault="00AB06CC">
      <w:pPr>
        <w:tabs>
          <w:tab w:val="left" w:pos="59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5. ročník : preventívny program Povedz hlasné „Nie“</w:t>
      </w:r>
    </w:p>
    <w:p w:rsidR="000A15A2" w:rsidRDefault="000A15A2">
      <w:pPr>
        <w:tabs>
          <w:tab w:val="left" w:pos="59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                      6. ročník: „Bezpečne vo virtuálnom svete“</w:t>
      </w:r>
    </w:p>
    <w:p w:rsidR="0005635A" w:rsidRDefault="00AB06CC">
      <w:pPr>
        <w:tabs>
          <w:tab w:val="left" w:pos="59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7. ročník: „Šikana a násilie“ , šikanovanie vo všetkých formách,         </w:t>
      </w:r>
    </w:p>
    <w:p w:rsidR="0005635A" w:rsidRDefault="00AB06CC">
      <w:pPr>
        <w:tabs>
          <w:tab w:val="left" w:pos="59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záškoláctvo, násilie, vandalizmus</w:t>
      </w:r>
    </w:p>
    <w:p w:rsidR="0005635A" w:rsidRDefault="00AB06CC">
      <w:pPr>
        <w:tabs>
          <w:tab w:val="left" w:pos="59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8. ročník: „Drogové závislosti“ , drogy, drogová závislosti, návykové  </w:t>
      </w:r>
    </w:p>
    <w:p w:rsidR="0005635A" w:rsidRDefault="00AB06CC">
      <w:pPr>
        <w:tabs>
          <w:tab w:val="left" w:pos="59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látky a trestná činnosť páchaná pod vplyvom týchto látok</w:t>
      </w:r>
    </w:p>
    <w:p w:rsidR="0005635A" w:rsidRDefault="00AB06CC">
      <w:pPr>
        <w:tabs>
          <w:tab w:val="left" w:pos="59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9.ročník:„Trestno-právna zodpovednosť“, krádeže vlámaním, správanie  </w:t>
      </w:r>
    </w:p>
    <w:p w:rsidR="00CE0C40" w:rsidRDefault="00AB06CC">
      <w:pPr>
        <w:tabs>
          <w:tab w:val="left" w:pos="59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</w:t>
      </w:r>
      <w:r w:rsidR="00CE0C40">
        <w:rPr>
          <w:rFonts w:ascii="Times New Roman" w:eastAsia="Times New Roman" w:hAnsi="Times New Roman" w:cs="Times New Roman"/>
          <w:color w:val="000000"/>
          <w:sz w:val="24"/>
        </w:rPr>
        <w:t xml:space="preserve">    mládeže v rozpore so zákonom</w:t>
      </w:r>
    </w:p>
    <w:p w:rsidR="0005635A" w:rsidRDefault="0005635A">
      <w:pPr>
        <w:tabs>
          <w:tab w:val="left" w:pos="59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5635A" w:rsidRDefault="008832DF">
      <w:pPr>
        <w:tabs>
          <w:tab w:val="left" w:pos="5940"/>
        </w:tabs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Termín: október 2021-máj 2022</w:t>
      </w:r>
      <w:r w:rsidR="00AB06CC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Zodp.:koordinátor, vyučujúci OBN</w:t>
      </w:r>
    </w:p>
    <w:p w:rsidR="0005635A" w:rsidRDefault="0005635A">
      <w:pPr>
        <w:tabs>
          <w:tab w:val="left" w:pos="5940"/>
        </w:tabs>
        <w:spacing w:after="200" w:line="360" w:lineRule="auto"/>
        <w:ind w:left="720"/>
        <w:jc w:val="both"/>
        <w:rPr>
          <w:rFonts w:ascii="Calibri" w:eastAsia="Calibri" w:hAnsi="Calibri" w:cs="Calibri"/>
          <w:color w:val="000000"/>
        </w:rPr>
      </w:pPr>
    </w:p>
    <w:p w:rsidR="0005635A" w:rsidRDefault="00AB06CC">
      <w:pPr>
        <w:numPr>
          <w:ilvl w:val="0"/>
          <w:numId w:val="8"/>
        </w:numPr>
        <w:tabs>
          <w:tab w:val="left" w:pos="5940"/>
        </w:tabs>
        <w:spacing w:after="0" w:line="360" w:lineRule="auto"/>
        <w:ind w:left="78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 priebehu školského roka organizovať mimovyučovacie aktivity vedúce k užitočnému tráveniu voľného času detí, k tolerancii, spolupráci, asertívnemu správaniu, hodnoteniu seba, vedieť vyjadriť svo</w:t>
      </w:r>
      <w:r w:rsidR="00F50B6C">
        <w:rPr>
          <w:rFonts w:ascii="Times New Roman" w:eastAsia="Times New Roman" w:hAnsi="Times New Roman" w:cs="Times New Roman"/>
          <w:color w:val="000000"/>
          <w:sz w:val="24"/>
        </w:rPr>
        <w:t xml:space="preserve">j názor, vedieť odmietnuť a pod. Sústrediť pozornosť na hodnotovú orientáciu detí a tým zamedziť ich úniku do sveta drog. </w:t>
      </w:r>
    </w:p>
    <w:p w:rsidR="0005635A" w:rsidRDefault="00AB06CC">
      <w:pPr>
        <w:tabs>
          <w:tab w:val="left" w:pos="5940"/>
        </w:tabs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Termín: priebežne.                                   Zodp.: koordinátor, vedúci krúžkov</w:t>
      </w:r>
    </w:p>
    <w:p w:rsidR="0005635A" w:rsidRDefault="00AB06CC">
      <w:pPr>
        <w:numPr>
          <w:ilvl w:val="0"/>
          <w:numId w:val="9"/>
        </w:numPr>
        <w:tabs>
          <w:tab w:val="left" w:pos="5940"/>
        </w:tabs>
        <w:spacing w:after="0" w:line="360" w:lineRule="auto"/>
        <w:ind w:left="78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Usporiadať aktivity z príležitosti dní vyhlásených na podporu zdravia, prevenciu pred toxikomániou a posilňovať zdravý životný štýl žiakov. Výchovne využiť Svetový deň výživy, Svetový deň jablka, Svetový deň </w:t>
      </w:r>
      <w:r w:rsidR="008832DF">
        <w:rPr>
          <w:rFonts w:ascii="Times New Roman" w:eastAsia="Times New Roman" w:hAnsi="Times New Roman" w:cs="Times New Roman"/>
          <w:color w:val="000000"/>
          <w:sz w:val="24"/>
        </w:rPr>
        <w:t>mlieka, Týždeň boja proti stresu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Svetový deň nefajčenia, Európsky týždeň boja proti drogám, Svetový </w:t>
      </w:r>
      <w:r w:rsidR="00CE0C40">
        <w:rPr>
          <w:rFonts w:ascii="Times New Roman" w:eastAsia="Times New Roman" w:hAnsi="Times New Roman" w:cs="Times New Roman"/>
          <w:color w:val="000000"/>
          <w:sz w:val="24"/>
        </w:rPr>
        <w:t>deň vody, Deň ľudských práv atď.</w:t>
      </w:r>
    </w:p>
    <w:p w:rsidR="0005635A" w:rsidRDefault="00AB06CC">
      <w:pPr>
        <w:tabs>
          <w:tab w:val="left" w:pos="5940"/>
        </w:tabs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Termín: priebežne.                                  </w:t>
      </w:r>
    </w:p>
    <w:p w:rsidR="0005635A" w:rsidRDefault="00AB06CC">
      <w:pPr>
        <w:tabs>
          <w:tab w:val="left" w:pos="5940"/>
        </w:tabs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</w:t>
      </w:r>
      <w:r w:rsidR="00CE0C40"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Zodp.:koordinátor, triedni  učitelia</w:t>
      </w:r>
    </w:p>
    <w:p w:rsidR="0005635A" w:rsidRDefault="00AB06CC">
      <w:pPr>
        <w:numPr>
          <w:ilvl w:val="0"/>
          <w:numId w:val="10"/>
        </w:numPr>
        <w:tabs>
          <w:tab w:val="left" w:pos="3420"/>
          <w:tab w:val="left" w:pos="5940"/>
        </w:tabs>
        <w:spacing w:after="0" w:line="360" w:lineRule="auto"/>
        <w:ind w:left="78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Zapojenie sa žiakov do programu ku Dňu zdravia výstavou ovocia a zeleniny  v triedach a vestibule školy</w:t>
      </w:r>
    </w:p>
    <w:p w:rsidR="0005635A" w:rsidRDefault="008832DF">
      <w:pPr>
        <w:tabs>
          <w:tab w:val="left" w:pos="3420"/>
          <w:tab w:val="left" w:pos="5940"/>
        </w:tabs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Termín: október 2021</w:t>
      </w:r>
      <w:r w:rsidR="00D9469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AB06CC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</w:t>
      </w:r>
      <w:r w:rsidR="00CE0C40">
        <w:rPr>
          <w:rFonts w:ascii="Times New Roman" w:eastAsia="Times New Roman" w:hAnsi="Times New Roman" w:cs="Times New Roman"/>
          <w:color w:val="000000"/>
          <w:sz w:val="24"/>
        </w:rPr>
        <w:t xml:space="preserve">       Zodp.: triedni učitelia</w:t>
      </w:r>
      <w:r w:rsidR="00AB06CC">
        <w:rPr>
          <w:rFonts w:ascii="Times New Roman" w:eastAsia="Times New Roman" w:hAnsi="Times New Roman" w:cs="Times New Roman"/>
          <w:color w:val="000000"/>
          <w:sz w:val="24"/>
        </w:rPr>
        <w:t>, koordinátor</w:t>
      </w:r>
    </w:p>
    <w:p w:rsidR="0005635A" w:rsidRDefault="0005635A">
      <w:pPr>
        <w:tabs>
          <w:tab w:val="left" w:pos="5940"/>
        </w:tabs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5635A" w:rsidRDefault="00AB06CC">
      <w:pPr>
        <w:numPr>
          <w:ilvl w:val="0"/>
          <w:numId w:val="11"/>
        </w:numPr>
        <w:tabs>
          <w:tab w:val="left" w:pos="5940"/>
        </w:tabs>
        <w:spacing w:after="0" w:line="360" w:lineRule="auto"/>
        <w:ind w:left="78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 priebehu školského roka zamerať akcie a nástenky na chod</w:t>
      </w:r>
      <w:r w:rsidR="0067293F">
        <w:rPr>
          <w:rFonts w:ascii="Times New Roman" w:eastAsia="Times New Roman" w:hAnsi="Times New Roman" w:cs="Times New Roman"/>
          <w:color w:val="000000"/>
          <w:sz w:val="24"/>
        </w:rPr>
        <w:t>be školy v súlade s medzinárodný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mi dňami. </w:t>
      </w:r>
    </w:p>
    <w:p w:rsidR="0005635A" w:rsidRDefault="00AB06CC">
      <w:pPr>
        <w:tabs>
          <w:tab w:val="left" w:pos="720"/>
          <w:tab w:val="left" w:pos="3420"/>
          <w:tab w:val="left" w:pos="5940"/>
        </w:tabs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Termín: priebežne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     </w:t>
      </w:r>
      <w:r w:rsidR="00CE0C40"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CE0C40">
        <w:rPr>
          <w:rFonts w:ascii="Times New Roman" w:eastAsia="Times New Roman" w:hAnsi="Times New Roman" w:cs="Times New Roman"/>
          <w:color w:val="000000"/>
          <w:sz w:val="24"/>
        </w:rPr>
        <w:t xml:space="preserve">    Zodp.: koordinátor, triedni učitelia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5635A" w:rsidRDefault="00AB06CC">
      <w:pPr>
        <w:numPr>
          <w:ilvl w:val="0"/>
          <w:numId w:val="12"/>
        </w:numPr>
        <w:tabs>
          <w:tab w:val="left" w:pos="3420"/>
          <w:tab w:val="left" w:pos="5940"/>
        </w:tabs>
        <w:spacing w:after="0" w:line="360" w:lineRule="auto"/>
        <w:ind w:left="78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V rámci prevencie drogových závislostí využívať doplnkové učebné texty schválené MŠ SR.</w:t>
      </w:r>
    </w:p>
    <w:p w:rsidR="0005635A" w:rsidRDefault="00AB06CC">
      <w:pPr>
        <w:tabs>
          <w:tab w:val="left" w:pos="720"/>
          <w:tab w:val="left" w:pos="3420"/>
          <w:tab w:val="left" w:pos="5940"/>
        </w:tabs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Termín: priebežne                          </w:t>
      </w:r>
      <w:r w:rsidR="00CE0C40">
        <w:rPr>
          <w:rFonts w:ascii="Times New Roman" w:eastAsia="Times New Roman" w:hAnsi="Times New Roman" w:cs="Times New Roman"/>
          <w:color w:val="000000"/>
          <w:sz w:val="24"/>
        </w:rPr>
        <w:t xml:space="preserve">            Zodp.:koordinátor, triedni učitelia</w:t>
      </w:r>
    </w:p>
    <w:p w:rsidR="0005635A" w:rsidRDefault="00AB06CC">
      <w:pPr>
        <w:numPr>
          <w:ilvl w:val="0"/>
          <w:numId w:val="13"/>
        </w:numPr>
        <w:tabs>
          <w:tab w:val="left" w:pos="3420"/>
          <w:tab w:val="left" w:pos="5940"/>
        </w:tabs>
        <w:spacing w:after="0" w:line="360" w:lineRule="auto"/>
        <w:ind w:left="78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V novembri uskutočniť </w:t>
      </w:r>
      <w:r w:rsidR="0021302F">
        <w:rPr>
          <w:rFonts w:ascii="Times New Roman" w:eastAsia="Times New Roman" w:hAnsi="Times New Roman" w:cs="Times New Roman"/>
          <w:color w:val="000000"/>
          <w:sz w:val="24"/>
        </w:rPr>
        <w:t xml:space="preserve">aktivity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v rámci Európskeho týždňa boja proti drogám </w:t>
      </w:r>
      <w:r w:rsidR="0021302F">
        <w:rPr>
          <w:rFonts w:ascii="Times New Roman" w:eastAsia="Times New Roman" w:hAnsi="Times New Roman" w:cs="Times New Roman"/>
          <w:color w:val="000000"/>
          <w:sz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</w:rPr>
        <w:t>súťaž o najzaujímavejšiu výtvarnú prácu s protidrogovou tematik</w:t>
      </w:r>
      <w:r w:rsidR="003D3F07">
        <w:rPr>
          <w:rFonts w:ascii="Times New Roman" w:eastAsia="Times New Roman" w:hAnsi="Times New Roman" w:cs="Times New Roman"/>
          <w:color w:val="000000"/>
          <w:sz w:val="24"/>
        </w:rPr>
        <w:t>ou</w:t>
      </w:r>
      <w:r w:rsidR="0021302F">
        <w:rPr>
          <w:rFonts w:ascii="Times New Roman" w:eastAsia="Times New Roman" w:hAnsi="Times New Roman" w:cs="Times New Roman"/>
          <w:color w:val="000000"/>
          <w:sz w:val="24"/>
        </w:rPr>
        <w:t>, beseda s pracovníčkou CPPPaP)</w:t>
      </w:r>
      <w:r w:rsidR="003D3F07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Aktualizácia nástenky pri príležitosti Medzinárodného dňa bez fajčenia. Zapojenie sa do </w:t>
      </w:r>
      <w:r w:rsidR="00415772">
        <w:rPr>
          <w:rFonts w:ascii="Times New Roman" w:eastAsia="Times New Roman" w:hAnsi="Times New Roman" w:cs="Times New Roman"/>
          <w:color w:val="000000"/>
          <w:sz w:val="24"/>
        </w:rPr>
        <w:t xml:space="preserve">celoslovenskej  </w:t>
      </w:r>
      <w:r>
        <w:rPr>
          <w:rFonts w:ascii="Times New Roman" w:eastAsia="Times New Roman" w:hAnsi="Times New Roman" w:cs="Times New Roman"/>
          <w:color w:val="000000"/>
          <w:sz w:val="24"/>
        </w:rPr>
        <w:t>súťaže</w:t>
      </w:r>
      <w:r w:rsidR="0041577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Nebuď otrok d</w:t>
      </w:r>
      <w:r w:rsidR="00B81B33">
        <w:rPr>
          <w:rFonts w:ascii="Times New Roman" w:eastAsia="Times New Roman" w:hAnsi="Times New Roman" w:cs="Times New Roman"/>
          <w:color w:val="000000"/>
          <w:sz w:val="24"/>
        </w:rPr>
        <w:t>rog</w:t>
      </w:r>
      <w:r w:rsidR="00801DC8">
        <w:rPr>
          <w:rFonts w:ascii="Times New Roman" w:eastAsia="Times New Roman" w:hAnsi="Times New Roman" w:cs="Times New Roman"/>
          <w:color w:val="000000"/>
          <w:sz w:val="24"/>
        </w:rPr>
        <w:t xml:space="preserve"> v prípade vyhlásenia nového kola</w:t>
      </w:r>
      <w:r w:rsidR="00B81B33"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CE0C40" w:rsidRDefault="008832DF">
      <w:pPr>
        <w:tabs>
          <w:tab w:val="left" w:pos="3420"/>
          <w:tab w:val="left" w:pos="5940"/>
        </w:tabs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Termín: november 2021</w:t>
      </w:r>
      <w:r w:rsidR="00AB06CC">
        <w:rPr>
          <w:rFonts w:ascii="Times New Roman" w:eastAsia="Times New Roman" w:hAnsi="Times New Roman" w:cs="Times New Roman"/>
          <w:color w:val="000000"/>
          <w:sz w:val="24"/>
        </w:rPr>
        <w:t xml:space="preserve">       </w:t>
      </w:r>
      <w:r w:rsidR="00CE0C40"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AB06CC">
        <w:rPr>
          <w:rFonts w:ascii="Times New Roman" w:eastAsia="Times New Roman" w:hAnsi="Times New Roman" w:cs="Times New Roman"/>
          <w:color w:val="000000"/>
          <w:sz w:val="24"/>
        </w:rPr>
        <w:t xml:space="preserve">    Zodp.: vyučujúci VYV, SJL koordinátor,</w:t>
      </w:r>
      <w:r w:rsidR="00CE0C40">
        <w:rPr>
          <w:rFonts w:ascii="Times New Roman" w:eastAsia="Times New Roman" w:hAnsi="Times New Roman" w:cs="Times New Roman"/>
          <w:color w:val="000000"/>
          <w:sz w:val="24"/>
        </w:rPr>
        <w:t xml:space="preserve"> triedni  </w:t>
      </w:r>
    </w:p>
    <w:p w:rsidR="00801DC8" w:rsidRDefault="00CE0C40" w:rsidP="00801DC8">
      <w:pPr>
        <w:tabs>
          <w:tab w:val="left" w:pos="3420"/>
          <w:tab w:val="left" w:pos="5940"/>
        </w:tabs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</w:t>
      </w:r>
      <w:r w:rsidR="0021302F">
        <w:rPr>
          <w:rFonts w:ascii="Times New Roman" w:eastAsia="Times New Roman" w:hAnsi="Times New Roman" w:cs="Times New Roman"/>
          <w:color w:val="000000"/>
          <w:sz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</w:rPr>
        <w:t>čitelia</w:t>
      </w:r>
    </w:p>
    <w:p w:rsidR="00414625" w:rsidRPr="00E51E08" w:rsidRDefault="00801DC8" w:rsidP="00E51E08">
      <w:pPr>
        <w:pStyle w:val="Odsekzoznamu"/>
        <w:numPr>
          <w:ilvl w:val="0"/>
          <w:numId w:val="30"/>
        </w:numPr>
        <w:tabs>
          <w:tab w:val="left" w:pos="3420"/>
          <w:tab w:val="left" w:pos="59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51E08">
        <w:rPr>
          <w:rFonts w:ascii="Times New Roman" w:eastAsia="Times New Roman" w:hAnsi="Times New Roman" w:cs="Times New Roman"/>
          <w:color w:val="000000"/>
          <w:sz w:val="24"/>
        </w:rPr>
        <w:t xml:space="preserve">Návšteva  vlakovej súpravy  Revolution Train so žiakmi 8.a 9. ročníka v rámci </w:t>
      </w:r>
      <w:r w:rsidR="00414625" w:rsidRPr="00E51E08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</w:p>
    <w:p w:rsidR="00801DC8" w:rsidRDefault="00414625" w:rsidP="00801DC8">
      <w:pPr>
        <w:tabs>
          <w:tab w:val="left" w:pos="3420"/>
          <w:tab w:val="left" w:pos="59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</w:t>
      </w:r>
      <w:r w:rsidR="00801DC8">
        <w:rPr>
          <w:rFonts w:ascii="Times New Roman" w:eastAsia="Times New Roman" w:hAnsi="Times New Roman" w:cs="Times New Roman"/>
          <w:color w:val="000000"/>
          <w:sz w:val="24"/>
        </w:rPr>
        <w:t>prevencie drogových závislostí</w:t>
      </w:r>
      <w:r w:rsidR="008832DF">
        <w:rPr>
          <w:rFonts w:ascii="Times New Roman" w:eastAsia="Times New Roman" w:hAnsi="Times New Roman" w:cs="Times New Roman"/>
          <w:color w:val="000000"/>
          <w:sz w:val="24"/>
        </w:rPr>
        <w:t xml:space="preserve"> v spolupráci s CPPPaP v KNM</w:t>
      </w:r>
      <w:r w:rsidR="00801DC8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644F38" w:rsidRDefault="00801DC8" w:rsidP="00801DC8">
      <w:pPr>
        <w:tabs>
          <w:tab w:val="left" w:pos="3420"/>
          <w:tab w:val="left" w:pos="59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</w:t>
      </w:r>
      <w:r w:rsidR="00414625"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</w:t>
      </w:r>
      <w:r w:rsidR="00415772">
        <w:rPr>
          <w:rFonts w:ascii="Times New Roman" w:eastAsia="Times New Roman" w:hAnsi="Times New Roman" w:cs="Times New Roman"/>
          <w:color w:val="000000"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Zodp.: koordinátor, vyučujúci OBN</w:t>
      </w:r>
    </w:p>
    <w:p w:rsidR="00801DC8" w:rsidRPr="00801DC8" w:rsidRDefault="003D3F07" w:rsidP="00801DC8">
      <w:pPr>
        <w:tabs>
          <w:tab w:val="left" w:pos="3420"/>
          <w:tab w:val="left" w:pos="59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</w:t>
      </w:r>
    </w:p>
    <w:p w:rsidR="0005635A" w:rsidRDefault="00AB06CC">
      <w:pPr>
        <w:numPr>
          <w:ilvl w:val="0"/>
          <w:numId w:val="14"/>
        </w:numPr>
        <w:tabs>
          <w:tab w:val="left" w:pos="3420"/>
          <w:tab w:val="left" w:pos="5940"/>
        </w:tabs>
        <w:spacing w:after="0" w:line="360" w:lineRule="auto"/>
        <w:ind w:left="78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Na hodinách občianskej náuky v 8. a</w:t>
      </w:r>
      <w:r w:rsidR="00CE0C40">
        <w:rPr>
          <w:rFonts w:ascii="Times New Roman" w:eastAsia="Times New Roman" w:hAnsi="Times New Roman" w:cs="Times New Roman"/>
          <w:color w:val="000000"/>
          <w:sz w:val="24"/>
        </w:rPr>
        <w:t xml:space="preserve"> 9. ročníku tvorba </w:t>
      </w:r>
      <w:r>
        <w:rPr>
          <w:rFonts w:ascii="Times New Roman" w:eastAsia="Times New Roman" w:hAnsi="Times New Roman" w:cs="Times New Roman"/>
          <w:color w:val="000000"/>
          <w:sz w:val="24"/>
        </w:rPr>
        <w:t> projektov pri príležitosti medzinárodného boja proti drogovej závislosti</w:t>
      </w:r>
    </w:p>
    <w:p w:rsidR="0005635A" w:rsidRDefault="00C64874">
      <w:pPr>
        <w:tabs>
          <w:tab w:val="left" w:pos="3420"/>
          <w:tab w:val="left" w:pos="5940"/>
        </w:tabs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Termín: máj, jún  2022</w:t>
      </w:r>
      <w:r w:rsidR="00D9469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AB06CC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Zodp.: vyučujúci OBN</w:t>
      </w:r>
    </w:p>
    <w:p w:rsidR="0005635A" w:rsidRDefault="0005635A">
      <w:pPr>
        <w:tabs>
          <w:tab w:val="left" w:pos="3420"/>
          <w:tab w:val="left" w:pos="5940"/>
        </w:tabs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5635A" w:rsidRDefault="00AB06CC">
      <w:pPr>
        <w:numPr>
          <w:ilvl w:val="0"/>
          <w:numId w:val="15"/>
        </w:numPr>
        <w:tabs>
          <w:tab w:val="left" w:pos="786"/>
        </w:tabs>
        <w:spacing w:after="200" w:line="276" w:lineRule="auto"/>
        <w:ind w:left="78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Vo výchove a vyučovaní  klásť dôraz na :</w:t>
      </w:r>
    </w:p>
    <w:p w:rsidR="0005635A" w:rsidRDefault="00AB06C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-nácvik správneho asertívneho správania</w:t>
      </w:r>
    </w:p>
    <w:p w:rsidR="0005635A" w:rsidRDefault="00AB06C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-nácvik odolávania negatívnym vplyvom rovesníckych skupín a ich tlaku</w:t>
      </w:r>
    </w:p>
    <w:p w:rsidR="0005635A" w:rsidRDefault="00AB06C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-oboznámenie žiakov s ich právami a povinnosťami</w:t>
      </w:r>
    </w:p>
    <w:p w:rsidR="0005635A" w:rsidRDefault="00AB06C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-oboznámenie žiakov so sociálnym dopadom drogovo orientovaných skupín</w:t>
      </w:r>
    </w:p>
    <w:p w:rsidR="0005635A" w:rsidRDefault="00AB06C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-rozvíjanie empatických schopností žiakov</w:t>
      </w:r>
    </w:p>
    <w:p w:rsidR="0005635A" w:rsidRDefault="00AB06CC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- efektívne využívanie voľného času</w:t>
      </w:r>
      <w:r>
        <w:rPr>
          <w:rFonts w:ascii="Calibri" w:eastAsia="Calibri" w:hAnsi="Calibri" w:cs="Calibri"/>
          <w:b/>
        </w:rPr>
        <w:t xml:space="preserve"> </w:t>
      </w:r>
    </w:p>
    <w:p w:rsidR="0005635A" w:rsidRDefault="00AB06C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-výchovu žiakov k toleranciu</w:t>
      </w:r>
    </w:p>
    <w:p w:rsidR="0005635A" w:rsidRDefault="00AB06C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-odmietanie akýchkoľvek prejavov diskriminácie, rasizmu a xenofóbie</w:t>
      </w:r>
    </w:p>
    <w:p w:rsidR="0005635A" w:rsidRDefault="00AB06C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Termín : priebežne                                             Zodpovední : všetci vyučujúci</w:t>
      </w:r>
    </w:p>
    <w:p w:rsidR="0005635A" w:rsidRDefault="0005635A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05635A" w:rsidRDefault="00AB06CC">
      <w:pPr>
        <w:numPr>
          <w:ilvl w:val="0"/>
          <w:numId w:val="16"/>
        </w:numPr>
        <w:tabs>
          <w:tab w:val="left" w:pos="786"/>
        </w:tabs>
        <w:spacing w:after="200" w:line="276" w:lineRule="auto"/>
        <w:ind w:left="78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Všetci zamestnanci školy si všímajú správanie žiakov a prípadné príznaky užívania drog a okamžite ich hlásia vedeniu školy</w:t>
      </w:r>
    </w:p>
    <w:p w:rsidR="0005635A" w:rsidRDefault="00AB06CC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termín: nepretržite                                           Zodpovední: všetci zamestnanci</w:t>
      </w:r>
    </w:p>
    <w:p w:rsidR="0005635A" w:rsidRDefault="0005635A">
      <w:pPr>
        <w:tabs>
          <w:tab w:val="left" w:pos="3420"/>
          <w:tab w:val="left" w:pos="594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05635A" w:rsidRDefault="00AB06CC">
      <w:pPr>
        <w:numPr>
          <w:ilvl w:val="0"/>
          <w:numId w:val="17"/>
        </w:numPr>
        <w:tabs>
          <w:tab w:val="left" w:pos="5940"/>
        </w:tabs>
        <w:spacing w:after="0" w:line="276" w:lineRule="auto"/>
        <w:ind w:left="78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V prípade oprávneného podozrenia z užitia alkoholu, resp. nelegálnej drogy u žiaka, kontaktovať príslušný útvar policajného zboru a v prípade ohrozenia života žiaka aj zdravotníkov. Riaditeľ postupuje podľa § 5 ods. 10 zákona č. 596/2003 Z. z. o štátnej správe v školstve a školskej samospráve.</w:t>
      </w:r>
    </w:p>
    <w:p w:rsidR="0005635A" w:rsidRDefault="00AB06CC">
      <w:pPr>
        <w:tabs>
          <w:tab w:val="left" w:pos="720"/>
          <w:tab w:val="left" w:pos="5940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Termín: podľa potreby.                                          Zodp. koordinátor, RŠ </w:t>
      </w:r>
    </w:p>
    <w:p w:rsidR="0005635A" w:rsidRPr="00415772" w:rsidRDefault="00AB06CC" w:rsidP="00415772">
      <w:pPr>
        <w:tabs>
          <w:tab w:val="left" w:pos="720"/>
          <w:tab w:val="left" w:pos="5940"/>
        </w:tabs>
        <w:spacing w:after="200" w:line="276" w:lineRule="auto"/>
        <w:ind w:left="2124" w:hanging="140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</w:t>
      </w:r>
    </w:p>
    <w:p w:rsidR="0005635A" w:rsidRDefault="00AB06CC">
      <w:pPr>
        <w:numPr>
          <w:ilvl w:val="0"/>
          <w:numId w:val="19"/>
        </w:numPr>
        <w:tabs>
          <w:tab w:val="left" w:pos="3420"/>
          <w:tab w:val="left" w:pos="4860"/>
          <w:tab w:val="left" w:pos="5940"/>
        </w:tabs>
        <w:spacing w:after="0" w:line="276" w:lineRule="auto"/>
        <w:ind w:left="78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Priebežne sledovať www stránky a na zasadnutiach pedagogickej rady a metodických orgánov informovať o problematike prevencie proti drogám.</w:t>
      </w:r>
    </w:p>
    <w:p w:rsidR="0005635A" w:rsidRDefault="0092153B">
      <w:pPr>
        <w:tabs>
          <w:tab w:val="left" w:pos="720"/>
        </w:tabs>
        <w:spacing w:after="200" w:line="276" w:lineRule="auto"/>
        <w:ind w:firstLine="709"/>
        <w:jc w:val="both"/>
        <w:rPr>
          <w:rFonts w:ascii="Calibri" w:eastAsia="Calibri" w:hAnsi="Calibri" w:cs="Calibri"/>
          <w:color w:val="000000"/>
        </w:rPr>
      </w:pPr>
      <w:hyperlink r:id="rId7">
        <w:r w:rsidR="00AB06CC">
          <w:rPr>
            <w:rFonts w:ascii="Times New Roman" w:eastAsia="Times New Roman" w:hAnsi="Times New Roman" w:cs="Times New Roman"/>
            <w:color w:val="0000FF"/>
            <w:u w:val="single"/>
          </w:rPr>
          <w:t>www.prevenciasikanovania.sk</w:t>
        </w:r>
      </w:hyperlink>
      <w:r w:rsidR="00AB06CC">
        <w:rPr>
          <w:rFonts w:ascii="Calibri" w:eastAsia="Calibri" w:hAnsi="Calibri" w:cs="Calibri"/>
        </w:rPr>
        <w:t xml:space="preserve">             </w:t>
      </w:r>
      <w:hyperlink r:id="rId8">
        <w:r w:rsidR="00AB06CC">
          <w:rPr>
            <w:rFonts w:ascii="Times New Roman" w:eastAsia="Times New Roman" w:hAnsi="Times New Roman" w:cs="Times New Roman"/>
            <w:color w:val="0000FF"/>
            <w:u w:val="single"/>
          </w:rPr>
          <w:t>www.drogynie.sk</w:t>
        </w:r>
      </w:hyperlink>
      <w:r w:rsidR="00AB06CC">
        <w:rPr>
          <w:rFonts w:ascii="Calibri" w:eastAsia="Calibri" w:hAnsi="Calibri" w:cs="Calibri"/>
        </w:rPr>
        <w:t xml:space="preserve">    </w:t>
      </w:r>
    </w:p>
    <w:p w:rsidR="0005635A" w:rsidRDefault="0092153B">
      <w:pPr>
        <w:tabs>
          <w:tab w:val="left" w:pos="3420"/>
          <w:tab w:val="left" w:pos="4860"/>
        </w:tabs>
        <w:spacing w:after="200" w:line="276" w:lineRule="auto"/>
        <w:ind w:firstLine="709"/>
        <w:jc w:val="both"/>
        <w:rPr>
          <w:rFonts w:ascii="Calibri" w:eastAsia="Calibri" w:hAnsi="Calibri" w:cs="Calibri"/>
        </w:rPr>
      </w:pPr>
      <w:hyperlink r:id="rId9">
        <w:r w:rsidR="00AB06CC">
          <w:rPr>
            <w:rFonts w:ascii="Times New Roman" w:eastAsia="Times New Roman" w:hAnsi="Times New Roman" w:cs="Times New Roman"/>
            <w:color w:val="0000FF"/>
            <w:u w:val="single"/>
          </w:rPr>
          <w:t>www.statpedu.sk</w:t>
        </w:r>
      </w:hyperlink>
      <w:r w:rsidR="00AB06CC">
        <w:rPr>
          <w:rFonts w:ascii="Calibri" w:eastAsia="Calibri" w:hAnsi="Calibri" w:cs="Calibri"/>
        </w:rPr>
        <w:t xml:space="preserve">                                       </w:t>
      </w:r>
      <w:hyperlink r:id="rId10">
        <w:r w:rsidR="00AB06CC">
          <w:rPr>
            <w:rFonts w:ascii="Times New Roman" w:eastAsia="Times New Roman" w:hAnsi="Times New Roman" w:cs="Times New Roman"/>
            <w:color w:val="0000FF"/>
            <w:u w:val="single"/>
          </w:rPr>
          <w:t>www.poradnakk.sk</w:t>
        </w:r>
      </w:hyperlink>
    </w:p>
    <w:p w:rsidR="0005635A" w:rsidRDefault="0092153B">
      <w:pPr>
        <w:tabs>
          <w:tab w:val="left" w:pos="3420"/>
          <w:tab w:val="left" w:pos="4860"/>
        </w:tabs>
        <w:spacing w:after="200" w:line="276" w:lineRule="auto"/>
        <w:ind w:firstLine="709"/>
        <w:jc w:val="both"/>
        <w:rPr>
          <w:rFonts w:ascii="Calibri" w:eastAsia="Calibri" w:hAnsi="Calibri" w:cs="Calibri"/>
          <w:color w:val="000000"/>
        </w:rPr>
      </w:pPr>
      <w:hyperlink r:id="rId11">
        <w:r w:rsidR="00AB06CC">
          <w:rPr>
            <w:rFonts w:ascii="Times New Roman" w:eastAsia="Times New Roman" w:hAnsi="Times New Roman" w:cs="Times New Roman"/>
            <w:color w:val="0000FF"/>
            <w:u w:val="single"/>
          </w:rPr>
          <w:t>www.cervenestuzky.sk</w:t>
        </w:r>
      </w:hyperlink>
      <w:r w:rsidR="00AB06CC">
        <w:rPr>
          <w:rFonts w:ascii="Calibri" w:eastAsia="Calibri" w:hAnsi="Calibri" w:cs="Calibri"/>
        </w:rPr>
        <w:t xml:space="preserve">                            </w:t>
      </w:r>
      <w:hyperlink r:id="rId12">
        <w:r w:rsidR="00AB06CC">
          <w:rPr>
            <w:rFonts w:ascii="Times New Roman" w:eastAsia="Times New Roman" w:hAnsi="Times New Roman" w:cs="Times New Roman"/>
            <w:color w:val="0000FF"/>
            <w:u w:val="single"/>
          </w:rPr>
          <w:t>www.zachranari.sk</w:t>
        </w:r>
      </w:hyperlink>
    </w:p>
    <w:p w:rsidR="0005635A" w:rsidRDefault="0092153B">
      <w:pPr>
        <w:tabs>
          <w:tab w:val="left" w:pos="3420"/>
          <w:tab w:val="left" w:pos="4860"/>
        </w:tabs>
        <w:spacing w:after="200" w:line="276" w:lineRule="auto"/>
        <w:ind w:firstLine="709"/>
        <w:jc w:val="both"/>
        <w:rPr>
          <w:rFonts w:ascii="Calibri" w:eastAsia="Calibri" w:hAnsi="Calibri" w:cs="Calibri"/>
          <w:color w:val="000000"/>
        </w:rPr>
      </w:pPr>
      <w:hyperlink r:id="rId13">
        <w:r w:rsidR="00AB06CC">
          <w:rPr>
            <w:rFonts w:ascii="Times New Roman" w:eastAsia="Times New Roman" w:hAnsi="Times New Roman" w:cs="Times New Roman"/>
            <w:color w:val="0000FF"/>
            <w:u w:val="single"/>
          </w:rPr>
          <w:t>www.unicef.sk</w:t>
        </w:r>
      </w:hyperlink>
      <w:r w:rsidR="00AB06CC">
        <w:rPr>
          <w:rFonts w:ascii="Calibri" w:eastAsia="Calibri" w:hAnsi="Calibri" w:cs="Calibri"/>
          <w:color w:val="000000"/>
        </w:rPr>
        <w:tab/>
        <w:t xml:space="preserve">               </w:t>
      </w:r>
      <w:hyperlink r:id="rId14">
        <w:r w:rsidR="00AB06CC">
          <w:rPr>
            <w:rFonts w:ascii="Calibri" w:eastAsia="Calibri" w:hAnsi="Calibri" w:cs="Calibri"/>
            <w:color w:val="0000FF"/>
            <w:u w:val="single"/>
          </w:rPr>
          <w:t>www.bezpecnaskola.sk</w:t>
        </w:r>
      </w:hyperlink>
      <w:r w:rsidR="00AB06CC">
        <w:rPr>
          <w:rFonts w:ascii="Calibri" w:eastAsia="Calibri" w:hAnsi="Calibri" w:cs="Calibri"/>
          <w:color w:val="4F81BD"/>
        </w:rPr>
        <w:tab/>
      </w:r>
      <w:r w:rsidR="00AB06CC">
        <w:rPr>
          <w:rFonts w:ascii="Calibri" w:eastAsia="Calibri" w:hAnsi="Calibri" w:cs="Calibri"/>
          <w:color w:val="000000"/>
        </w:rPr>
        <w:tab/>
      </w:r>
    </w:p>
    <w:p w:rsidR="0005635A" w:rsidRDefault="00AB06CC">
      <w:pPr>
        <w:tabs>
          <w:tab w:val="left" w:pos="720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Termín: priebežne.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                         Zodp.: koordinátor                                              </w:t>
      </w:r>
    </w:p>
    <w:p w:rsidR="0005635A" w:rsidRDefault="0005635A">
      <w:pPr>
        <w:tabs>
          <w:tab w:val="left" w:pos="720"/>
        </w:tabs>
        <w:spacing w:after="200" w:line="276" w:lineRule="auto"/>
        <w:jc w:val="both"/>
        <w:rPr>
          <w:rFonts w:ascii="Calibri" w:eastAsia="Calibri" w:hAnsi="Calibri" w:cs="Calibri"/>
          <w:b/>
          <w:color w:val="000000"/>
          <w:u w:val="single"/>
        </w:rPr>
      </w:pPr>
    </w:p>
    <w:p w:rsidR="0005635A" w:rsidRDefault="00AB06CC">
      <w:pPr>
        <w:numPr>
          <w:ilvl w:val="0"/>
          <w:numId w:val="20"/>
        </w:numPr>
        <w:tabs>
          <w:tab w:val="left" w:pos="3420"/>
          <w:tab w:val="left" w:pos="594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Organizovať činnosť zameranú na poukázanie dodržiavania ľudských a občianskych práv prostredníctvom  násteniek, návštevou kultúrneho centra Stanica Žilina – Záriečie, besedami v spolupráci s organizáciou Amnesty International</w:t>
      </w:r>
      <w:r w:rsidR="005D22A6">
        <w:rPr>
          <w:rFonts w:ascii="Times New Roman" w:eastAsia="Times New Roman" w:hAnsi="Times New Roman" w:cs="Times New Roman"/>
          <w:color w:val="000000"/>
          <w:sz w:val="24"/>
        </w:rPr>
        <w:t xml:space="preserve"> a účasťou na akcií Maratón písania listov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05635A" w:rsidRDefault="00AB06CC">
      <w:pPr>
        <w:tabs>
          <w:tab w:val="left" w:pos="3420"/>
          <w:tab w:val="left" w:pos="59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380D12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="00415772">
        <w:rPr>
          <w:rFonts w:ascii="Times New Roman" w:eastAsia="Times New Roman" w:hAnsi="Times New Roman" w:cs="Times New Roman"/>
          <w:color w:val="000000"/>
          <w:sz w:val="24"/>
        </w:rPr>
        <w:t>Termín: Decembe</w:t>
      </w:r>
      <w:r w:rsidR="00C64874">
        <w:rPr>
          <w:rFonts w:ascii="Times New Roman" w:eastAsia="Times New Roman" w:hAnsi="Times New Roman" w:cs="Times New Roman"/>
          <w:color w:val="000000"/>
          <w:sz w:val="24"/>
        </w:rPr>
        <w:t>r 2021</w:t>
      </w:r>
      <w:r w:rsidR="00E51E08">
        <w:rPr>
          <w:rFonts w:ascii="Times New Roman" w:eastAsia="Times New Roman" w:hAnsi="Times New Roman" w:cs="Times New Roman"/>
          <w:color w:val="000000"/>
          <w:sz w:val="24"/>
        </w:rPr>
        <w:t xml:space="preserve"> - Február 2022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</w:p>
    <w:p w:rsidR="0005635A" w:rsidRDefault="00AB06CC">
      <w:pPr>
        <w:tabs>
          <w:tab w:val="left" w:pos="3420"/>
          <w:tab w:val="left" w:pos="59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</w:t>
      </w:r>
      <w:r w:rsidR="00EA23D7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</w:t>
      </w:r>
      <w:r w:rsidR="00F31EF2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</w:t>
      </w:r>
      <w:r w:rsidR="00D9469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31EF2">
        <w:rPr>
          <w:rFonts w:ascii="Times New Roman" w:eastAsia="Times New Roman" w:hAnsi="Times New Roman" w:cs="Times New Roman"/>
          <w:color w:val="000000"/>
          <w:sz w:val="24"/>
        </w:rPr>
        <w:t>Zodp.: koordinátor, vyuč.OBN, DEJ</w:t>
      </w:r>
    </w:p>
    <w:p w:rsidR="0005635A" w:rsidRDefault="00AB06CC">
      <w:pPr>
        <w:tabs>
          <w:tab w:val="left" w:pos="3420"/>
          <w:tab w:val="left" w:pos="59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</w:t>
      </w:r>
    </w:p>
    <w:p w:rsidR="0005635A" w:rsidRPr="005D22A6" w:rsidRDefault="00AB06CC">
      <w:pPr>
        <w:numPr>
          <w:ilvl w:val="0"/>
          <w:numId w:val="21"/>
        </w:numPr>
        <w:tabs>
          <w:tab w:val="left" w:pos="3420"/>
          <w:tab w:val="left" w:pos="594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D22A6">
        <w:rPr>
          <w:rFonts w:ascii="Times New Roman" w:eastAsia="Times New Roman" w:hAnsi="Times New Roman" w:cs="Times New Roman"/>
          <w:b/>
          <w:color w:val="000000"/>
          <w:sz w:val="24"/>
        </w:rPr>
        <w:t>Triednické hodiny a aktivity mimo vyučovania zamerať nasledovne:</w:t>
      </w:r>
    </w:p>
    <w:p w:rsidR="0005635A" w:rsidRDefault="00AB06CC">
      <w:pPr>
        <w:tabs>
          <w:tab w:val="left" w:pos="720"/>
          <w:tab w:val="left" w:pos="3420"/>
          <w:tab w:val="left" w:pos="5940"/>
        </w:tabs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I. stupeň:</w:t>
      </w:r>
    </w:p>
    <w:p w:rsidR="0005635A" w:rsidRDefault="00AB06CC">
      <w:pPr>
        <w:tabs>
          <w:tab w:val="left" w:pos="720"/>
          <w:tab w:val="left" w:pos="3420"/>
          <w:tab w:val="left" w:pos="5940"/>
        </w:tabs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1. - 2. ročník:</w:t>
      </w:r>
    </w:p>
    <w:p w:rsidR="0005635A" w:rsidRDefault="00AB06CC">
      <w:pPr>
        <w:tabs>
          <w:tab w:val="left" w:pos="720"/>
          <w:tab w:val="left" w:pos="3420"/>
          <w:tab w:val="left" w:pos="5940"/>
        </w:tabs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Zamerať sa na formovanie medziľudských vzťahov (v rodine, triede, a pod.), aktivity orientovať na prezentáciu zdravého životného štýlu, správnej výžive, hygiene ako základu zdravia, nácviku postojov (vyjadriť súhlas - nesúhlas), režimu dňa.</w:t>
      </w:r>
    </w:p>
    <w:p w:rsidR="0005635A" w:rsidRDefault="00AB06CC">
      <w:pPr>
        <w:tabs>
          <w:tab w:val="left" w:pos="720"/>
          <w:tab w:val="left" w:pos="3420"/>
          <w:tab w:val="left" w:pos="5940"/>
        </w:tabs>
        <w:spacing w:after="20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3. -  4. ročník:</w:t>
      </w:r>
    </w:p>
    <w:p w:rsidR="0005635A" w:rsidRDefault="00AB06CC">
      <w:pPr>
        <w:tabs>
          <w:tab w:val="left" w:pos="720"/>
          <w:tab w:val="left" w:pos="3420"/>
          <w:tab w:val="left" w:pos="5940"/>
        </w:tabs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Poskytnúť vstupné informácie o vplyve fajčenia, alkoholu, drog na zdravie dieťaťa v rozsahu knihy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Nenič svoje múdre telo</w:t>
      </w:r>
      <w:r>
        <w:rPr>
          <w:rFonts w:ascii="Times New Roman" w:eastAsia="Times New Roman" w:hAnsi="Times New Roman" w:cs="Times New Roman"/>
          <w:color w:val="000000"/>
          <w:sz w:val="24"/>
        </w:rPr>
        <w:t>. Posilňovať zdravý životný štýl žiakov, zapájať ich do akcií o zdravej výžive. Poučiť ich o šikanovaní a intolerancii. Naučiť ich správne striedať prácu (príprava na vyučovanie) a oddych.</w:t>
      </w:r>
    </w:p>
    <w:p w:rsidR="0005635A" w:rsidRDefault="00CE0C40">
      <w:pPr>
        <w:tabs>
          <w:tab w:val="left" w:pos="720"/>
          <w:tab w:val="left" w:pos="3420"/>
          <w:tab w:val="left" w:pos="5940"/>
        </w:tabs>
        <w:spacing w:after="20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</w:t>
      </w:r>
      <w:r w:rsidR="00AB06CC">
        <w:rPr>
          <w:rFonts w:ascii="Times New Roman" w:eastAsia="Times New Roman" w:hAnsi="Times New Roman" w:cs="Times New Roman"/>
          <w:b/>
          <w:color w:val="000000"/>
          <w:sz w:val="24"/>
        </w:rPr>
        <w:t>II. stupeň:</w:t>
      </w:r>
    </w:p>
    <w:p w:rsidR="0005635A" w:rsidRDefault="00CE0C40">
      <w:pPr>
        <w:tabs>
          <w:tab w:val="left" w:pos="720"/>
          <w:tab w:val="left" w:pos="3420"/>
          <w:tab w:val="left" w:pos="5940"/>
        </w:tabs>
        <w:spacing w:after="20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</w:t>
      </w:r>
      <w:r w:rsidR="00AB06CC">
        <w:rPr>
          <w:rFonts w:ascii="Times New Roman" w:eastAsia="Times New Roman" w:hAnsi="Times New Roman" w:cs="Times New Roman"/>
          <w:b/>
          <w:color w:val="000000"/>
          <w:sz w:val="24"/>
        </w:rPr>
        <w:t>Povinné témy triednických hodín:</w:t>
      </w:r>
    </w:p>
    <w:p w:rsidR="0005635A" w:rsidRDefault="00AB06CC">
      <w:pPr>
        <w:tabs>
          <w:tab w:val="left" w:pos="720"/>
          <w:tab w:val="left" w:pos="3420"/>
          <w:tab w:val="left" w:pos="5940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</w:t>
      </w:r>
      <w:r w:rsidR="000A15A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4A49B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September 2021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>Školský poriadok, Deklarácia práv dieťaťa</w:t>
      </w:r>
    </w:p>
    <w:p w:rsidR="0005635A" w:rsidRDefault="00AB06CC">
      <w:pPr>
        <w:tabs>
          <w:tab w:val="left" w:pos="720"/>
          <w:tab w:val="left" w:pos="3420"/>
          <w:tab w:val="left" w:pos="5940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</w:t>
      </w:r>
      <w:r w:rsidR="000A15A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A49B0">
        <w:rPr>
          <w:rFonts w:ascii="Times New Roman" w:eastAsia="Times New Roman" w:hAnsi="Times New Roman" w:cs="Times New Roman"/>
          <w:b/>
          <w:color w:val="000000"/>
          <w:sz w:val="24"/>
        </w:rPr>
        <w:t>Október 2021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>Dohovor o právach dieťaťa, UNICEF</w:t>
      </w:r>
    </w:p>
    <w:p w:rsidR="0005635A" w:rsidRDefault="00AB06CC">
      <w:pPr>
        <w:tabs>
          <w:tab w:val="left" w:pos="720"/>
          <w:tab w:val="left" w:pos="3420"/>
          <w:tab w:val="left" w:pos="5940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</w:t>
      </w:r>
      <w:r w:rsidR="000A15A2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4A49B0">
        <w:rPr>
          <w:rFonts w:ascii="Times New Roman" w:eastAsia="Times New Roman" w:hAnsi="Times New Roman" w:cs="Times New Roman"/>
          <w:b/>
          <w:color w:val="000000"/>
          <w:sz w:val="24"/>
        </w:rPr>
        <w:t>December 2021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>Šikanovanie v školskom prostredí (dotazník)</w:t>
      </w:r>
    </w:p>
    <w:p w:rsidR="0005635A" w:rsidRDefault="00AB06CC">
      <w:pPr>
        <w:tabs>
          <w:tab w:val="left" w:pos="720"/>
          <w:tab w:val="left" w:pos="3420"/>
          <w:tab w:val="left" w:pos="5940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</w:t>
      </w:r>
      <w:r w:rsidR="000A15A2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4A49B0">
        <w:rPr>
          <w:rFonts w:ascii="Times New Roman" w:eastAsia="Times New Roman" w:hAnsi="Times New Roman" w:cs="Times New Roman"/>
          <w:b/>
          <w:color w:val="000000"/>
          <w:sz w:val="24"/>
        </w:rPr>
        <w:t>Február 2022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Trestnoprávna zodpovednosť detí a mládeže</w:t>
      </w:r>
    </w:p>
    <w:p w:rsidR="0005635A" w:rsidRDefault="00AB06CC">
      <w:pPr>
        <w:tabs>
          <w:tab w:val="left" w:pos="720"/>
          <w:tab w:val="left" w:pos="3420"/>
          <w:tab w:val="left" w:pos="5940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4A49B0">
        <w:rPr>
          <w:rFonts w:ascii="Times New Roman" w:eastAsia="Times New Roman" w:hAnsi="Times New Roman" w:cs="Times New Roman"/>
          <w:b/>
          <w:color w:val="000000"/>
          <w:sz w:val="24"/>
        </w:rPr>
        <w:t>Apríl 2022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Obchod s bielym mäsom</w:t>
      </w:r>
    </w:p>
    <w:p w:rsidR="0005635A" w:rsidRDefault="00AB06CC">
      <w:pPr>
        <w:tabs>
          <w:tab w:val="left" w:pos="720"/>
          <w:tab w:val="left" w:pos="3420"/>
          <w:tab w:val="left" w:pos="5940"/>
        </w:tabs>
        <w:spacing w:after="20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Okrem povinných tém zamerať triednické hodiny v jednotlivých ročníkoch nasledovne:</w:t>
      </w:r>
    </w:p>
    <w:p w:rsidR="0005635A" w:rsidRDefault="00AB06CC">
      <w:pPr>
        <w:tabs>
          <w:tab w:val="left" w:pos="720"/>
          <w:tab w:val="left" w:pos="3420"/>
          <w:tab w:val="left" w:pos="5940"/>
        </w:tabs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5. ročník: </w:t>
      </w:r>
    </w:p>
    <w:p w:rsidR="0005635A" w:rsidRDefault="00AB06CC">
      <w:pPr>
        <w:tabs>
          <w:tab w:val="left" w:pos="720"/>
          <w:tab w:val="left" w:pos="3420"/>
          <w:tab w:val="left" w:pos="5940"/>
        </w:tabs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Ukončiť prácu s publikáciou Nenič svoje múdre telo s prepojením na I. stupeň, využívať učebný text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Ako poznám sám seba</w:t>
      </w:r>
      <w:r>
        <w:rPr>
          <w:rFonts w:ascii="Times New Roman" w:eastAsia="Times New Roman" w:hAnsi="Times New Roman" w:cs="Times New Roman"/>
          <w:color w:val="000000"/>
          <w:sz w:val="24"/>
        </w:rPr>
        <w:t>. Navrhované témy:</w:t>
      </w:r>
    </w:p>
    <w:p w:rsidR="0005635A" w:rsidRDefault="00AB06CC">
      <w:pPr>
        <w:tabs>
          <w:tab w:val="left" w:pos="720"/>
          <w:tab w:val="left" w:pos="3420"/>
          <w:tab w:val="left" w:pos="5940"/>
        </w:tabs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 Režim dňa, zásady správneho učenia sa v súvislosti s prechodom na II. stupeň, psychohygiena.</w:t>
      </w:r>
    </w:p>
    <w:p w:rsidR="0005635A" w:rsidRDefault="00AB06CC">
      <w:pPr>
        <w:tabs>
          <w:tab w:val="left" w:pos="720"/>
          <w:tab w:val="left" w:pos="3420"/>
          <w:tab w:val="left" w:pos="5940"/>
        </w:tabs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 Závislosť na fajčení a alkohole</w:t>
      </w:r>
    </w:p>
    <w:p w:rsidR="0005635A" w:rsidRDefault="00AB06CC">
      <w:pPr>
        <w:tabs>
          <w:tab w:val="left" w:pos="720"/>
          <w:tab w:val="left" w:pos="3420"/>
          <w:tab w:val="left" w:pos="5940"/>
        </w:tabs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 Ako čeliť šikanovaniu</w:t>
      </w:r>
    </w:p>
    <w:p w:rsidR="0005635A" w:rsidRDefault="00AB06CC">
      <w:pPr>
        <w:tabs>
          <w:tab w:val="left" w:pos="720"/>
          <w:tab w:val="left" w:pos="3420"/>
          <w:tab w:val="left" w:pos="5940"/>
        </w:tabs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 Vzťahy v triede</w:t>
      </w:r>
    </w:p>
    <w:p w:rsidR="0005635A" w:rsidRDefault="00AB06CC">
      <w:pPr>
        <w:tabs>
          <w:tab w:val="left" w:pos="720"/>
          <w:tab w:val="left" w:pos="3420"/>
          <w:tab w:val="left" w:pos="5940"/>
        </w:tabs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Ochrana ľudských práv</w:t>
      </w:r>
    </w:p>
    <w:p w:rsidR="0005635A" w:rsidRDefault="00AB06CC">
      <w:pPr>
        <w:tabs>
          <w:tab w:val="left" w:pos="720"/>
          <w:tab w:val="left" w:pos="3420"/>
          <w:tab w:val="left" w:pos="5940"/>
        </w:tabs>
        <w:spacing w:after="20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6. ročník:</w:t>
      </w:r>
    </w:p>
    <w:p w:rsidR="0005635A" w:rsidRDefault="00AB06CC">
      <w:pPr>
        <w:tabs>
          <w:tab w:val="left" w:pos="720"/>
          <w:tab w:val="left" w:pos="3420"/>
          <w:tab w:val="left" w:pos="5940"/>
        </w:tabs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Aktivity zamerať na formovanie postojov  k zdraviu. Navrhované témy:</w:t>
      </w:r>
    </w:p>
    <w:p w:rsidR="0005635A" w:rsidRDefault="00AB06CC" w:rsidP="000A15A2">
      <w:pPr>
        <w:tabs>
          <w:tab w:val="left" w:pos="720"/>
          <w:tab w:val="left" w:pos="3420"/>
          <w:tab w:val="left" w:pos="5940"/>
        </w:tabs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Správna životospráva. Aj sladkosti môžu byť závislosťou.</w:t>
      </w:r>
      <w:r w:rsidR="000A15A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Alkohol a iné drogy. Vedieť povedať "nie" - opatrnosť v styku s neznámymi osobami.</w:t>
      </w:r>
      <w:r w:rsidR="000A15A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Asertívne  správanie.</w:t>
      </w:r>
      <w:r w:rsidR="000A15A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Ochrana ľudských práv</w:t>
      </w:r>
      <w:r w:rsidR="000A15A2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>Prevencia voči šikanovaniu</w:t>
      </w:r>
    </w:p>
    <w:p w:rsidR="0005635A" w:rsidRDefault="00AB06CC">
      <w:pPr>
        <w:tabs>
          <w:tab w:val="left" w:pos="720"/>
          <w:tab w:val="left" w:pos="3420"/>
          <w:tab w:val="left" w:pos="5940"/>
        </w:tabs>
        <w:spacing w:after="20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7. ročník:</w:t>
      </w:r>
    </w:p>
    <w:p w:rsidR="000A15A2" w:rsidRDefault="00AB06CC" w:rsidP="000A15A2">
      <w:pPr>
        <w:tabs>
          <w:tab w:val="left" w:pos="720"/>
          <w:tab w:val="left" w:pos="3420"/>
          <w:tab w:val="left" w:pos="5940"/>
        </w:tabs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Aktivity zamerať na formovanie medziľudských vzťahov: kamarátstvo, priateľstvo, láska a ochrana zdravia. Navrhované témy:</w:t>
      </w:r>
    </w:p>
    <w:p w:rsidR="0005635A" w:rsidRDefault="00AB06CC" w:rsidP="000A15A2">
      <w:pPr>
        <w:tabs>
          <w:tab w:val="left" w:pos="720"/>
          <w:tab w:val="left" w:pos="3420"/>
          <w:tab w:val="left" w:pos="5940"/>
        </w:tabs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Moje sny a túžby. Pozitívne vzory. Medziľudské vzťahy, tolerancia, opatrnosť pri styku s neznámymi osobami.</w:t>
      </w:r>
      <w:r w:rsidR="000A15A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Závislosť na fajčení a alkohole.</w:t>
      </w:r>
      <w:r w:rsidR="000A15A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Ochrana ľudských práv</w:t>
      </w:r>
      <w:r w:rsidR="000A15A2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>Prevencia voči šikanovaniu</w:t>
      </w:r>
    </w:p>
    <w:p w:rsidR="0005635A" w:rsidRDefault="00AB06CC">
      <w:pPr>
        <w:tabs>
          <w:tab w:val="left" w:pos="720"/>
          <w:tab w:val="left" w:pos="3420"/>
          <w:tab w:val="left" w:pos="5940"/>
        </w:tabs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8. ročník:</w:t>
      </w:r>
    </w:p>
    <w:p w:rsidR="0005635A" w:rsidRDefault="00AB06CC">
      <w:pPr>
        <w:tabs>
          <w:tab w:val="left" w:pos="720"/>
          <w:tab w:val="left" w:pos="3420"/>
          <w:tab w:val="left" w:pos="5940"/>
        </w:tabs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Aktívne pôsobenie rovesníckych skupín smerom k mladším žiakom, zapájanie aktivistov do prípravy a organizovania aktivít na škole zameraných na zdravý životný štýl, formovanie postojov a rebríčka životných hodnôt. Odporúčané témy:</w:t>
      </w:r>
    </w:p>
    <w:p w:rsidR="0005635A" w:rsidRDefault="00AB06CC" w:rsidP="000A15A2">
      <w:pPr>
        <w:tabs>
          <w:tab w:val="left" w:pos="720"/>
          <w:tab w:val="left" w:pos="3420"/>
          <w:tab w:val="left" w:pos="5940"/>
        </w:tabs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Ľudské telo, cigareta a alkohol.</w:t>
      </w:r>
      <w:r w:rsidR="000A15A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Patologické hráčstvo.</w:t>
      </w:r>
      <w:r w:rsidR="000A15A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Problematika šikanovania - obeť a agresor.</w:t>
      </w:r>
      <w:r w:rsidR="000A15A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Dospievanie.</w:t>
      </w:r>
      <w:r w:rsidR="000A15A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Ochrana ľudských práv</w:t>
      </w:r>
    </w:p>
    <w:p w:rsidR="0005635A" w:rsidRDefault="00AB06CC">
      <w:pPr>
        <w:tabs>
          <w:tab w:val="left" w:pos="720"/>
          <w:tab w:val="left" w:pos="3420"/>
          <w:tab w:val="left" w:pos="5940"/>
        </w:tabs>
        <w:spacing w:after="20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9. ročník:</w:t>
      </w:r>
    </w:p>
    <w:p w:rsidR="0005635A" w:rsidRDefault="00AB06CC">
      <w:pPr>
        <w:tabs>
          <w:tab w:val="left" w:pos="720"/>
          <w:tab w:val="left" w:pos="3420"/>
          <w:tab w:val="left" w:pos="5940"/>
        </w:tabs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Aktivity zamerané na formovanie zodpovednosti za svoje zdravie a svoje konanie.</w:t>
      </w:r>
    </w:p>
    <w:p w:rsidR="0005635A" w:rsidRDefault="00AB06CC">
      <w:pPr>
        <w:tabs>
          <w:tab w:val="left" w:pos="720"/>
          <w:tab w:val="left" w:pos="3420"/>
          <w:tab w:val="left" w:pos="5940"/>
        </w:tabs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aktívny vplyv rovesníkov v období dospievania. Odporúčané témy:</w:t>
      </w:r>
    </w:p>
    <w:p w:rsidR="0005635A" w:rsidRDefault="000A15A2" w:rsidP="000A15A2">
      <w:pPr>
        <w:tabs>
          <w:tab w:val="left" w:pos="720"/>
          <w:tab w:val="left" w:pos="3420"/>
          <w:tab w:val="left" w:pos="5940"/>
        </w:tabs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Ci</w:t>
      </w:r>
      <w:r w:rsidR="00AB06CC">
        <w:rPr>
          <w:rFonts w:ascii="Times New Roman" w:eastAsia="Times New Roman" w:hAnsi="Times New Roman" w:cs="Times New Roman"/>
          <w:color w:val="000000"/>
          <w:sz w:val="24"/>
        </w:rPr>
        <w:t>vilizačné choroby. HIV. Drogy, drogová závislosť. Ako sa vyrovnať s neúspechom. Trestné činy a priestupky mladistvých.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AB06CC">
        <w:rPr>
          <w:rFonts w:ascii="Times New Roman" w:eastAsia="Times New Roman" w:hAnsi="Times New Roman" w:cs="Times New Roman"/>
          <w:color w:val="000000"/>
          <w:sz w:val="24"/>
        </w:rPr>
        <w:t>Šikanovanie - obeť, agresor.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AB06CC">
        <w:rPr>
          <w:rFonts w:ascii="Times New Roman" w:eastAsia="Times New Roman" w:hAnsi="Times New Roman" w:cs="Times New Roman"/>
          <w:color w:val="000000"/>
          <w:sz w:val="24"/>
        </w:rPr>
        <w:t>Cesta k emocionálnej zrelosti.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AB06CC">
        <w:rPr>
          <w:rFonts w:ascii="Times New Roman" w:eastAsia="Times New Roman" w:hAnsi="Times New Roman" w:cs="Times New Roman"/>
          <w:color w:val="000000"/>
          <w:sz w:val="24"/>
        </w:rPr>
        <w:t>Migrácia – človek v ohrození. Ochrana ľudských práv</w:t>
      </w:r>
    </w:p>
    <w:p w:rsidR="0005635A" w:rsidRDefault="00AB06CC">
      <w:pPr>
        <w:tabs>
          <w:tab w:val="left" w:pos="720"/>
          <w:tab w:val="left" w:pos="3420"/>
          <w:tab w:val="left" w:pos="5940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Termín: počas šk. roka               Zodp.: koordinátor, tried.uč., vých. poradca</w:t>
      </w:r>
    </w:p>
    <w:p w:rsidR="0005635A" w:rsidRDefault="00AB06CC">
      <w:pPr>
        <w:tabs>
          <w:tab w:val="left" w:pos="720"/>
          <w:tab w:val="left" w:pos="3420"/>
          <w:tab w:val="left" w:pos="5940"/>
        </w:tabs>
        <w:spacing w:after="200" w:line="360" w:lineRule="auto"/>
        <w:ind w:left="3420" w:hanging="27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</w:t>
      </w:r>
    </w:p>
    <w:p w:rsidR="0005635A" w:rsidRDefault="00AB06CC">
      <w:pPr>
        <w:tabs>
          <w:tab w:val="left" w:pos="720"/>
          <w:tab w:val="left" w:pos="3420"/>
          <w:tab w:val="left" w:pos="5940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Realizovať preventívne programy a využívať zároveň publikácie a učebnice:</w:t>
      </w:r>
    </w:p>
    <w:p w:rsidR="0005635A" w:rsidRDefault="00AB06CC">
      <w:pPr>
        <w:tabs>
          <w:tab w:val="left" w:pos="3420"/>
          <w:tab w:val="left" w:pos="4860"/>
          <w:tab w:val="left" w:pos="5940"/>
        </w:tabs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Raynerová: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Nenič svoje múdre telo.</w:t>
      </w:r>
    </w:p>
    <w:p w:rsidR="0005635A" w:rsidRDefault="00AB06CC">
      <w:pPr>
        <w:tabs>
          <w:tab w:val="left" w:pos="3420"/>
          <w:tab w:val="left" w:pos="4860"/>
          <w:tab w:val="left" w:pos="5940"/>
        </w:tabs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Alexová,  Wopel: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Nechaj ma, chcem sa učiť sám.</w:t>
      </w:r>
    </w:p>
    <w:p w:rsidR="0005635A" w:rsidRDefault="00AB06CC">
      <w:pPr>
        <w:tabs>
          <w:tab w:val="left" w:pos="3420"/>
          <w:tab w:val="left" w:pos="4860"/>
          <w:tab w:val="left" w:pos="5940"/>
        </w:tabs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Učebnice: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A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ko poznám sám seba.</w:t>
      </w:r>
    </w:p>
    <w:p w:rsidR="0005635A" w:rsidRDefault="00AB06CC">
      <w:pPr>
        <w:tabs>
          <w:tab w:val="left" w:pos="3420"/>
          <w:tab w:val="left" w:pos="4860"/>
          <w:tab w:val="left" w:pos="5940"/>
        </w:tabs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Kým nie je príliš neskoro.</w:t>
      </w:r>
    </w:p>
    <w:p w:rsidR="0005635A" w:rsidRDefault="00AB06CC">
      <w:pPr>
        <w:tabs>
          <w:tab w:val="left" w:pos="3420"/>
          <w:tab w:val="left" w:pos="4860"/>
          <w:tab w:val="left" w:pos="5940"/>
        </w:tabs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Metodické príručky: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Cesta k emocionálnej zrelosti.</w:t>
      </w:r>
    </w:p>
    <w:p w:rsidR="0005635A" w:rsidRDefault="00AB06CC">
      <w:pPr>
        <w:tabs>
          <w:tab w:val="left" w:pos="3420"/>
          <w:tab w:val="left" w:pos="4860"/>
          <w:tab w:val="left" w:pos="5940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</w:t>
      </w:r>
      <w:r w:rsidR="000A15A2">
        <w:rPr>
          <w:rFonts w:ascii="Times New Roman" w:eastAsia="Times New Roman" w:hAnsi="Times New Roman" w:cs="Times New Roman"/>
          <w:color w:val="000000"/>
          <w:sz w:val="24"/>
        </w:rPr>
        <w:t xml:space="preserve"> Termín: priebežne                                        Zodp.: koord.,triedni učitelia</w:t>
      </w:r>
    </w:p>
    <w:p w:rsidR="0005635A" w:rsidRDefault="0005635A">
      <w:pPr>
        <w:tabs>
          <w:tab w:val="left" w:pos="3420"/>
          <w:tab w:val="left" w:pos="4860"/>
          <w:tab w:val="left" w:pos="5940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5635A" w:rsidRDefault="00AB06CC">
      <w:pPr>
        <w:tabs>
          <w:tab w:val="left" w:pos="3420"/>
          <w:tab w:val="left" w:pos="4860"/>
          <w:tab w:val="left" w:pos="59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Využiť všetky dostupné prostriedky na odhaľovanie a zamedzenie šikanovanie na škole, v prípade potreby spolupracovať s centrami výchovnej a psychologickej prevencie.</w:t>
      </w:r>
    </w:p>
    <w:p w:rsidR="0005635A" w:rsidRDefault="00AB06CC">
      <w:pPr>
        <w:tabs>
          <w:tab w:val="left" w:pos="3420"/>
          <w:tab w:val="left" w:pos="4860"/>
          <w:tab w:val="left" w:pos="5940"/>
        </w:tabs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Termín: priebežne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      </w:t>
      </w:r>
      <w:r w:rsidR="000A15A2">
        <w:rPr>
          <w:rFonts w:ascii="Times New Roman" w:eastAsia="Times New Roman" w:hAnsi="Times New Roman" w:cs="Times New Roman"/>
          <w:color w:val="000000"/>
          <w:sz w:val="24"/>
        </w:rPr>
        <w:t xml:space="preserve">             Zodp.: koordinátor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, RŠ, vých.poradca.</w:t>
      </w:r>
    </w:p>
    <w:p w:rsidR="0005635A" w:rsidRDefault="0005635A">
      <w:pPr>
        <w:tabs>
          <w:tab w:val="left" w:pos="3420"/>
          <w:tab w:val="left" w:pos="4860"/>
          <w:tab w:val="left" w:pos="5940"/>
        </w:tabs>
        <w:spacing w:after="200" w:line="36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5635A" w:rsidRDefault="0005635A">
      <w:pPr>
        <w:tabs>
          <w:tab w:val="left" w:pos="3420"/>
          <w:tab w:val="left" w:pos="4860"/>
          <w:tab w:val="left" w:pos="5940"/>
        </w:tabs>
        <w:spacing w:after="200" w:line="36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A15A2" w:rsidRDefault="000A15A2">
      <w:pPr>
        <w:tabs>
          <w:tab w:val="left" w:pos="3420"/>
          <w:tab w:val="left" w:pos="4860"/>
          <w:tab w:val="left" w:pos="5940"/>
        </w:tabs>
        <w:spacing w:after="200" w:line="36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5635A" w:rsidRDefault="00AB06CC">
      <w:pPr>
        <w:tabs>
          <w:tab w:val="left" w:pos="3420"/>
          <w:tab w:val="left" w:pos="4860"/>
          <w:tab w:val="left" w:pos="5940"/>
        </w:tabs>
        <w:spacing w:after="200" w:line="36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Vedľajšie úlohy: </w:t>
      </w:r>
    </w:p>
    <w:p w:rsidR="0005635A" w:rsidRDefault="00AB06CC">
      <w:pPr>
        <w:numPr>
          <w:ilvl w:val="0"/>
          <w:numId w:val="22"/>
        </w:numPr>
        <w:tabs>
          <w:tab w:val="left" w:pos="3420"/>
          <w:tab w:val="left" w:pos="4860"/>
          <w:tab w:val="left" w:pos="5940"/>
        </w:tabs>
        <w:spacing w:after="200" w:line="360" w:lineRule="auto"/>
        <w:ind w:left="258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Príprava školského časopisu „Záškolák“ </w:t>
      </w:r>
    </w:p>
    <w:p w:rsidR="0005635A" w:rsidRDefault="00AB06CC">
      <w:pPr>
        <w:tabs>
          <w:tab w:val="left" w:pos="3420"/>
          <w:tab w:val="left" w:pos="4860"/>
          <w:tab w:val="left" w:pos="5940"/>
        </w:tabs>
        <w:spacing w:after="200" w:line="360" w:lineRule="auto"/>
        <w:ind w:left="25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Termín: priebežne                     Zodp.: Mgr. Bandurová</w:t>
      </w:r>
    </w:p>
    <w:p w:rsidR="0005635A" w:rsidRDefault="00AB06CC">
      <w:pPr>
        <w:numPr>
          <w:ilvl w:val="0"/>
          <w:numId w:val="23"/>
        </w:numPr>
        <w:tabs>
          <w:tab w:val="left" w:pos="3420"/>
          <w:tab w:val="left" w:pos="4860"/>
          <w:tab w:val="left" w:pos="5940"/>
        </w:tabs>
        <w:spacing w:after="200" w:line="360" w:lineRule="auto"/>
        <w:ind w:left="258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Tvorba plagátov s protidrogovou tématikou</w:t>
      </w:r>
    </w:p>
    <w:p w:rsidR="0005635A" w:rsidRDefault="00AB06CC">
      <w:pPr>
        <w:tabs>
          <w:tab w:val="left" w:pos="3420"/>
          <w:tab w:val="left" w:pos="4860"/>
          <w:tab w:val="left" w:pos="5940"/>
        </w:tabs>
        <w:spacing w:after="200" w:line="360" w:lineRule="auto"/>
        <w:ind w:left="25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Termín: november      </w:t>
      </w:r>
      <w:r w:rsidR="008B351E">
        <w:rPr>
          <w:rFonts w:ascii="Times New Roman" w:eastAsia="Times New Roman" w:hAnsi="Times New Roman" w:cs="Times New Roman"/>
          <w:color w:val="000000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Zodp.: vyučujúci V</w:t>
      </w:r>
      <w:r w:rsidR="008B351E">
        <w:rPr>
          <w:rFonts w:ascii="Times New Roman" w:eastAsia="Times New Roman" w:hAnsi="Times New Roman" w:cs="Times New Roman"/>
          <w:color w:val="000000"/>
          <w:sz w:val="24"/>
        </w:rPr>
        <w:t>YV</w:t>
      </w:r>
      <w:r>
        <w:rPr>
          <w:rFonts w:ascii="Times New Roman" w:eastAsia="Times New Roman" w:hAnsi="Times New Roman" w:cs="Times New Roman"/>
          <w:color w:val="000000"/>
          <w:sz w:val="24"/>
        </w:rPr>
        <w:t>, tr.uč. 3.-4.roč.</w:t>
      </w:r>
    </w:p>
    <w:p w:rsidR="0005635A" w:rsidRDefault="00AB06CC">
      <w:pPr>
        <w:numPr>
          <w:ilvl w:val="0"/>
          <w:numId w:val="24"/>
        </w:numPr>
        <w:tabs>
          <w:tab w:val="left" w:pos="3420"/>
          <w:tab w:val="left" w:pos="4860"/>
          <w:tab w:val="left" w:pos="5940"/>
        </w:tabs>
        <w:spacing w:after="200" w:line="360" w:lineRule="auto"/>
        <w:ind w:left="258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Predaj pohľadníc UNICEF žiakmi</w:t>
      </w:r>
      <w:r w:rsidR="004A49B0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34518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B351E">
        <w:rPr>
          <w:rFonts w:ascii="Times New Roman" w:eastAsia="Times New Roman" w:hAnsi="Times New Roman" w:cs="Times New Roman"/>
          <w:color w:val="000000"/>
          <w:sz w:val="24"/>
        </w:rPr>
        <w:t xml:space="preserve">zbierka </w:t>
      </w:r>
      <w:bookmarkStart w:id="0" w:name="_GoBack"/>
      <w:bookmarkEnd w:id="0"/>
      <w:r w:rsidR="004A49B0">
        <w:rPr>
          <w:rFonts w:ascii="Times New Roman" w:eastAsia="Times New Roman" w:hAnsi="Times New Roman" w:cs="Times New Roman"/>
          <w:color w:val="000000"/>
          <w:sz w:val="24"/>
        </w:rPr>
        <w:t xml:space="preserve">Biela pastelka, </w:t>
      </w:r>
      <w:r w:rsidR="00345186">
        <w:rPr>
          <w:rFonts w:ascii="Times New Roman" w:eastAsia="Times New Roman" w:hAnsi="Times New Roman" w:cs="Times New Roman"/>
          <w:color w:val="000000"/>
          <w:sz w:val="24"/>
        </w:rPr>
        <w:t>Týždeň modrého gombí</w:t>
      </w:r>
      <w:r w:rsidR="001C6D50">
        <w:rPr>
          <w:rFonts w:ascii="Times New Roman" w:eastAsia="Times New Roman" w:hAnsi="Times New Roman" w:cs="Times New Roman"/>
          <w:color w:val="000000"/>
          <w:sz w:val="24"/>
        </w:rPr>
        <w:t xml:space="preserve">ka </w:t>
      </w:r>
    </w:p>
    <w:p w:rsidR="0005635A" w:rsidRDefault="00AB06CC">
      <w:pPr>
        <w:tabs>
          <w:tab w:val="left" w:pos="3420"/>
          <w:tab w:val="left" w:pos="4860"/>
          <w:tab w:val="left" w:pos="5940"/>
        </w:tabs>
        <w:spacing w:after="200" w:line="360" w:lineRule="auto"/>
        <w:ind w:left="25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Termí</w:t>
      </w:r>
      <w:r w:rsidR="001C6D50">
        <w:rPr>
          <w:rFonts w:ascii="Times New Roman" w:eastAsia="Times New Roman" w:hAnsi="Times New Roman" w:cs="Times New Roman"/>
          <w:color w:val="000000"/>
          <w:sz w:val="24"/>
        </w:rPr>
        <w:t>n: december</w:t>
      </w:r>
      <w:r w:rsidR="00345186">
        <w:rPr>
          <w:rFonts w:ascii="Times New Roman" w:eastAsia="Times New Roman" w:hAnsi="Times New Roman" w:cs="Times New Roman"/>
          <w:color w:val="000000"/>
          <w:sz w:val="24"/>
        </w:rPr>
        <w:t xml:space="preserve">, máj           </w:t>
      </w:r>
      <w:r w:rsidR="001C6D50">
        <w:rPr>
          <w:rFonts w:ascii="Times New Roman" w:eastAsia="Times New Roman" w:hAnsi="Times New Roman" w:cs="Times New Roman"/>
          <w:color w:val="000000"/>
          <w:sz w:val="24"/>
        </w:rPr>
        <w:t>Zodp. koordinátor škol. parlamentu</w:t>
      </w:r>
    </w:p>
    <w:p w:rsidR="0005635A" w:rsidRDefault="00AB06CC">
      <w:pPr>
        <w:numPr>
          <w:ilvl w:val="0"/>
          <w:numId w:val="25"/>
        </w:numPr>
        <w:tabs>
          <w:tab w:val="left" w:pos="3420"/>
          <w:tab w:val="left" w:pos="4860"/>
          <w:tab w:val="left" w:pos="5940"/>
        </w:tabs>
        <w:spacing w:after="200" w:line="360" w:lineRule="auto"/>
        <w:ind w:left="258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Zapojenie sa do Dňa narcisov v spolupráci s Ligou proti rakovine </w:t>
      </w:r>
    </w:p>
    <w:p w:rsidR="0005635A" w:rsidRPr="001C6D50" w:rsidRDefault="00AB06CC" w:rsidP="001C6D50">
      <w:pPr>
        <w:tabs>
          <w:tab w:val="left" w:pos="3420"/>
          <w:tab w:val="left" w:pos="4860"/>
          <w:tab w:val="left" w:pos="5940"/>
        </w:tabs>
        <w:spacing w:after="200" w:line="360" w:lineRule="auto"/>
        <w:ind w:left="25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Termín: apríl                       </w:t>
      </w:r>
      <w:r w:rsidR="001C6D50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</w:t>
      </w:r>
      <w:r w:rsidR="00345186">
        <w:rPr>
          <w:rFonts w:ascii="Times New Roman" w:eastAsia="Times New Roman" w:hAnsi="Times New Roman" w:cs="Times New Roman"/>
          <w:color w:val="000000"/>
          <w:sz w:val="24"/>
        </w:rPr>
        <w:t xml:space="preserve">      Zodp.: Ing. Vaňková</w:t>
      </w:r>
    </w:p>
    <w:p w:rsidR="0005635A" w:rsidRDefault="00AB06CC">
      <w:pPr>
        <w:numPr>
          <w:ilvl w:val="0"/>
          <w:numId w:val="27"/>
        </w:numPr>
        <w:tabs>
          <w:tab w:val="left" w:pos="3420"/>
          <w:tab w:val="left" w:pos="4860"/>
          <w:tab w:val="left" w:pos="5940"/>
        </w:tabs>
        <w:spacing w:after="200" w:line="360" w:lineRule="auto"/>
        <w:ind w:left="258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Športové súťaže a činnosti</w:t>
      </w:r>
    </w:p>
    <w:p w:rsidR="0005635A" w:rsidRDefault="00AB06CC">
      <w:pPr>
        <w:numPr>
          <w:ilvl w:val="0"/>
          <w:numId w:val="27"/>
        </w:numPr>
        <w:tabs>
          <w:tab w:val="left" w:pos="3420"/>
          <w:tab w:val="left" w:pos="4860"/>
          <w:tab w:val="left" w:pos="5940"/>
        </w:tabs>
        <w:spacing w:after="200" w:line="360" w:lineRule="auto"/>
        <w:ind w:left="258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Termín: priebežne                    </w:t>
      </w:r>
      <w:r w:rsidR="008B7DB5">
        <w:rPr>
          <w:rFonts w:ascii="Times New Roman" w:eastAsia="Times New Roman" w:hAnsi="Times New Roman" w:cs="Times New Roman"/>
          <w:color w:val="000000"/>
          <w:sz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Zodp.: vyučujúci TSV</w:t>
      </w:r>
    </w:p>
    <w:p w:rsidR="0005635A" w:rsidRDefault="0005635A">
      <w:pPr>
        <w:tabs>
          <w:tab w:val="left" w:pos="3420"/>
          <w:tab w:val="left" w:pos="4860"/>
          <w:tab w:val="left" w:pos="5940"/>
        </w:tabs>
        <w:spacing w:after="200" w:line="360" w:lineRule="auto"/>
        <w:ind w:left="258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5635A" w:rsidRDefault="00AB06CC">
      <w:pPr>
        <w:tabs>
          <w:tab w:val="left" w:pos="720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lastRenderedPageBreak/>
        <w:t xml:space="preserve"> Očakávané výsledky:</w:t>
      </w:r>
    </w:p>
    <w:p w:rsidR="0005635A" w:rsidRDefault="00AB06CC">
      <w:pPr>
        <w:tabs>
          <w:tab w:val="left" w:pos="3420"/>
          <w:tab w:val="left" w:pos="4860"/>
          <w:tab w:val="left" w:pos="5940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libri" w:eastAsia="Calibri" w:hAnsi="Calibri" w:cs="Calibri"/>
          <w:color w:val="000000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Koordinátor prevencie a prevenčný tím očakávajú, že pomocou navrhovaných aktivít  zvýšia pocit bezpečnosti u žiakov a rodičov, zabezpečia  aktívnu ochranu každého žiaka pred psychickým a fyzickým týraním, šikanovaním a ohrozovaním mravného vývinu. Napomôžu osvojiť si u detí zdravý životný štýl, pomôžu prehĺbiť právne vedomie detí a uvádzať ho do praxe, pomôžu odstraňovať sociálno-patologické javy na škole ako problémové a agresívne správanie a psychické týranie. Naučia žiakov asertívnemu správaniu, hodnoteniu seba a iných a slobodne vyjadriť svoj názor. Našou snahou je ochrániť prostredie školy od fajčenia a požívania a prechovávania drog a predovšetkým chrániť zdravie detí. Naučiť ich zodpovednosti o vlastné zdravie.</w:t>
      </w:r>
    </w:p>
    <w:p w:rsidR="0005635A" w:rsidRDefault="00AB06CC">
      <w:pPr>
        <w:tabs>
          <w:tab w:val="left" w:pos="3420"/>
          <w:tab w:val="left" w:pos="4860"/>
          <w:tab w:val="left" w:pos="5940"/>
        </w:tabs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Od rodičov očakávame užšiu spoluprácu so školou v oblasti prevencie drogových závislostí, ich aktívny záujem o problematiku prevencie, spoluprácu a pomoc pri odhaľovaní sociálno-patologických javov. S ich pomocou chceme nežiaduce formy správania čo najviac obmedziť aj v mimoškolskom prostredí. Očakávame, že rodičia nebudú zakrývať zistené skutočnosti, v záujme svojho dieťaťa nebudú k problematike ľahostajní a budú prístupní radám odborníkov. </w:t>
      </w:r>
    </w:p>
    <w:p w:rsidR="0005635A" w:rsidRDefault="00AB06CC">
      <w:pPr>
        <w:tabs>
          <w:tab w:val="left" w:pos="3420"/>
          <w:tab w:val="left" w:pos="4860"/>
          <w:tab w:val="left" w:pos="5940"/>
        </w:tabs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Smerom k žiakom a rodičom plánujeme pôsobiť aj prostredníctvom vyškolených odborníkov centier výchovnej a psychologickej prevencie, čo by malo zdôrazniť dôležitosť prevencie drogových závislostí.</w:t>
      </w:r>
    </w:p>
    <w:p w:rsidR="0005635A" w:rsidRDefault="00AB06CC">
      <w:pPr>
        <w:tabs>
          <w:tab w:val="left" w:pos="3420"/>
          <w:tab w:val="left" w:pos="4860"/>
          <w:tab w:val="left" w:pos="5940"/>
        </w:tabs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Plán koordinátora prevencie drogových závislostí je variabilný a v prípade potreby bude v priebehu školského roka upravený alebo doplnený.</w:t>
      </w:r>
    </w:p>
    <w:p w:rsidR="0005635A" w:rsidRDefault="0005635A">
      <w:pPr>
        <w:tabs>
          <w:tab w:val="left" w:pos="3420"/>
          <w:tab w:val="left" w:pos="4860"/>
          <w:tab w:val="left" w:pos="5940"/>
        </w:tabs>
        <w:spacing w:after="200" w:line="360" w:lineRule="auto"/>
        <w:ind w:left="258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7D88" w:rsidRDefault="001C7D88">
      <w:pPr>
        <w:tabs>
          <w:tab w:val="left" w:pos="3420"/>
          <w:tab w:val="left" w:pos="4860"/>
          <w:tab w:val="left" w:pos="5940"/>
        </w:tabs>
        <w:spacing w:after="200" w:line="360" w:lineRule="auto"/>
        <w:ind w:left="258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7D88" w:rsidRDefault="001C7D88">
      <w:pPr>
        <w:tabs>
          <w:tab w:val="left" w:pos="3420"/>
          <w:tab w:val="left" w:pos="4860"/>
          <w:tab w:val="left" w:pos="5940"/>
        </w:tabs>
        <w:spacing w:after="200" w:line="360" w:lineRule="auto"/>
        <w:ind w:left="258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5635A" w:rsidRDefault="00AB06CC">
      <w:pPr>
        <w:tabs>
          <w:tab w:val="left" w:pos="3420"/>
          <w:tab w:val="left" w:pos="4860"/>
          <w:tab w:val="left" w:pos="5940"/>
        </w:tabs>
        <w:spacing w:after="20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Prevenčný tím: PaedDr. Igor Drexler  -  riaditeľ školy</w:t>
      </w:r>
    </w:p>
    <w:p w:rsidR="0005635A" w:rsidRDefault="00AB06CC">
      <w:pPr>
        <w:tabs>
          <w:tab w:val="left" w:pos="3420"/>
          <w:tab w:val="left" w:pos="4860"/>
          <w:tab w:val="left" w:pos="5940"/>
        </w:tabs>
        <w:spacing w:after="20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Mgr. Viera Hmírová – koordinátor prevencie</w:t>
      </w:r>
    </w:p>
    <w:p w:rsidR="0005635A" w:rsidRDefault="00AB06CC">
      <w:pPr>
        <w:tabs>
          <w:tab w:val="left" w:pos="3420"/>
          <w:tab w:val="left" w:pos="4860"/>
          <w:tab w:val="left" w:pos="5940"/>
        </w:tabs>
        <w:spacing w:after="20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</w:t>
      </w:r>
      <w:r w:rsidR="001C7D88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PaedDr. Zita Ševčíková – výchovný poradca   </w:t>
      </w:r>
    </w:p>
    <w:p w:rsidR="0005635A" w:rsidRDefault="0005635A">
      <w:pPr>
        <w:tabs>
          <w:tab w:val="left" w:pos="3420"/>
          <w:tab w:val="left" w:pos="4860"/>
          <w:tab w:val="left" w:pos="5940"/>
        </w:tabs>
        <w:spacing w:after="200" w:line="360" w:lineRule="auto"/>
        <w:ind w:left="258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5635A" w:rsidRDefault="0005635A">
      <w:pPr>
        <w:tabs>
          <w:tab w:val="left" w:pos="3420"/>
          <w:tab w:val="left" w:pos="4860"/>
          <w:tab w:val="left" w:pos="5940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5635A" w:rsidRDefault="0005635A">
      <w:pPr>
        <w:tabs>
          <w:tab w:val="left" w:pos="3420"/>
          <w:tab w:val="left" w:pos="4860"/>
          <w:tab w:val="left" w:pos="5940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7D88" w:rsidRDefault="001C7D88">
      <w:pPr>
        <w:tabs>
          <w:tab w:val="left" w:pos="3420"/>
          <w:tab w:val="left" w:pos="4860"/>
          <w:tab w:val="left" w:pos="5940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7D88" w:rsidRDefault="001C7D88">
      <w:pPr>
        <w:tabs>
          <w:tab w:val="left" w:pos="3420"/>
          <w:tab w:val="left" w:pos="4860"/>
          <w:tab w:val="left" w:pos="5940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7D88" w:rsidRDefault="001C7D88">
      <w:pPr>
        <w:tabs>
          <w:tab w:val="left" w:pos="3420"/>
          <w:tab w:val="left" w:pos="4860"/>
          <w:tab w:val="left" w:pos="5940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5635A" w:rsidRDefault="0005635A">
      <w:pPr>
        <w:tabs>
          <w:tab w:val="left" w:pos="3420"/>
          <w:tab w:val="left" w:pos="4860"/>
          <w:tab w:val="left" w:pos="5940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5635A" w:rsidRDefault="0005635A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635A" w:rsidRDefault="0005635A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05635A" w:rsidRDefault="0005635A">
      <w:pPr>
        <w:spacing w:after="200" w:line="276" w:lineRule="auto"/>
        <w:rPr>
          <w:rFonts w:ascii="Calibri" w:eastAsia="Calibri" w:hAnsi="Calibri" w:cs="Calibri"/>
        </w:rPr>
      </w:pPr>
    </w:p>
    <w:sectPr w:rsidR="00056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53B" w:rsidRDefault="0092153B" w:rsidP="00CA251A">
      <w:pPr>
        <w:spacing w:after="0" w:line="240" w:lineRule="auto"/>
      </w:pPr>
      <w:r>
        <w:separator/>
      </w:r>
    </w:p>
  </w:endnote>
  <w:endnote w:type="continuationSeparator" w:id="0">
    <w:p w:rsidR="0092153B" w:rsidRDefault="0092153B" w:rsidP="00CA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53B" w:rsidRDefault="0092153B" w:rsidP="00CA251A">
      <w:pPr>
        <w:spacing w:after="0" w:line="240" w:lineRule="auto"/>
      </w:pPr>
      <w:r>
        <w:separator/>
      </w:r>
    </w:p>
  </w:footnote>
  <w:footnote w:type="continuationSeparator" w:id="0">
    <w:p w:rsidR="0092153B" w:rsidRDefault="0092153B" w:rsidP="00CA2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EF6"/>
    <w:multiLevelType w:val="multilevel"/>
    <w:tmpl w:val="D7BA87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F34E71"/>
    <w:multiLevelType w:val="multilevel"/>
    <w:tmpl w:val="1DD6D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A01C2D"/>
    <w:multiLevelType w:val="multilevel"/>
    <w:tmpl w:val="3D3C84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081DEF"/>
    <w:multiLevelType w:val="multilevel"/>
    <w:tmpl w:val="41DABD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687815"/>
    <w:multiLevelType w:val="multilevel"/>
    <w:tmpl w:val="232A69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AD47BA"/>
    <w:multiLevelType w:val="multilevel"/>
    <w:tmpl w:val="D096A2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C41737"/>
    <w:multiLevelType w:val="multilevel"/>
    <w:tmpl w:val="BB461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036F53"/>
    <w:multiLevelType w:val="multilevel"/>
    <w:tmpl w:val="103048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D668A2"/>
    <w:multiLevelType w:val="multilevel"/>
    <w:tmpl w:val="9E26C3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312A83"/>
    <w:multiLevelType w:val="hybridMultilevel"/>
    <w:tmpl w:val="195C40E2"/>
    <w:lvl w:ilvl="0" w:tplc="9CD400D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F319A"/>
    <w:multiLevelType w:val="multilevel"/>
    <w:tmpl w:val="22A21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3C7CCE"/>
    <w:multiLevelType w:val="multilevel"/>
    <w:tmpl w:val="635E95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0F3158"/>
    <w:multiLevelType w:val="hybridMultilevel"/>
    <w:tmpl w:val="679C67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74480"/>
    <w:multiLevelType w:val="multilevel"/>
    <w:tmpl w:val="3626B2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A23E2C"/>
    <w:multiLevelType w:val="multilevel"/>
    <w:tmpl w:val="D06A2E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3D7392"/>
    <w:multiLevelType w:val="multilevel"/>
    <w:tmpl w:val="E03273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CA2A41"/>
    <w:multiLevelType w:val="multilevel"/>
    <w:tmpl w:val="671654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173481"/>
    <w:multiLevelType w:val="multilevel"/>
    <w:tmpl w:val="E1680F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7094B9F"/>
    <w:multiLevelType w:val="multilevel"/>
    <w:tmpl w:val="C12C25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E98379F"/>
    <w:multiLevelType w:val="multilevel"/>
    <w:tmpl w:val="343C55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1525285"/>
    <w:multiLevelType w:val="hybridMultilevel"/>
    <w:tmpl w:val="0B8A2F4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1C0344"/>
    <w:multiLevelType w:val="multilevel"/>
    <w:tmpl w:val="020E21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C570689"/>
    <w:multiLevelType w:val="multilevel"/>
    <w:tmpl w:val="AC48B7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28B023C"/>
    <w:multiLevelType w:val="multilevel"/>
    <w:tmpl w:val="C8D2A1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BB3D2B"/>
    <w:multiLevelType w:val="multilevel"/>
    <w:tmpl w:val="D7489D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31D6B45"/>
    <w:multiLevelType w:val="multilevel"/>
    <w:tmpl w:val="1988ED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64E58A7"/>
    <w:multiLevelType w:val="multilevel"/>
    <w:tmpl w:val="7A442A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BC05268"/>
    <w:multiLevelType w:val="multilevel"/>
    <w:tmpl w:val="65BEAE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D0E570B"/>
    <w:multiLevelType w:val="multilevel"/>
    <w:tmpl w:val="036A4D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E63A12"/>
    <w:multiLevelType w:val="multilevel"/>
    <w:tmpl w:val="FABCB1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1"/>
  </w:num>
  <w:num w:numId="3">
    <w:abstractNumId w:val="15"/>
  </w:num>
  <w:num w:numId="4">
    <w:abstractNumId w:val="14"/>
  </w:num>
  <w:num w:numId="5">
    <w:abstractNumId w:val="21"/>
  </w:num>
  <w:num w:numId="6">
    <w:abstractNumId w:val="23"/>
  </w:num>
  <w:num w:numId="7">
    <w:abstractNumId w:val="18"/>
  </w:num>
  <w:num w:numId="8">
    <w:abstractNumId w:val="13"/>
  </w:num>
  <w:num w:numId="9">
    <w:abstractNumId w:val="10"/>
  </w:num>
  <w:num w:numId="10">
    <w:abstractNumId w:val="29"/>
  </w:num>
  <w:num w:numId="11">
    <w:abstractNumId w:val="7"/>
  </w:num>
  <w:num w:numId="12">
    <w:abstractNumId w:val="2"/>
  </w:num>
  <w:num w:numId="13">
    <w:abstractNumId w:val="16"/>
  </w:num>
  <w:num w:numId="14">
    <w:abstractNumId w:val="19"/>
  </w:num>
  <w:num w:numId="15">
    <w:abstractNumId w:val="5"/>
  </w:num>
  <w:num w:numId="16">
    <w:abstractNumId w:val="27"/>
  </w:num>
  <w:num w:numId="17">
    <w:abstractNumId w:val="22"/>
  </w:num>
  <w:num w:numId="18">
    <w:abstractNumId w:val="8"/>
  </w:num>
  <w:num w:numId="19">
    <w:abstractNumId w:val="26"/>
  </w:num>
  <w:num w:numId="20">
    <w:abstractNumId w:val="3"/>
  </w:num>
  <w:num w:numId="21">
    <w:abstractNumId w:val="28"/>
  </w:num>
  <w:num w:numId="22">
    <w:abstractNumId w:val="24"/>
  </w:num>
  <w:num w:numId="23">
    <w:abstractNumId w:val="17"/>
  </w:num>
  <w:num w:numId="24">
    <w:abstractNumId w:val="1"/>
  </w:num>
  <w:num w:numId="25">
    <w:abstractNumId w:val="6"/>
  </w:num>
  <w:num w:numId="26">
    <w:abstractNumId w:val="0"/>
  </w:num>
  <w:num w:numId="27">
    <w:abstractNumId w:val="4"/>
  </w:num>
  <w:num w:numId="28">
    <w:abstractNumId w:val="9"/>
  </w:num>
  <w:num w:numId="29">
    <w:abstractNumId w:val="2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635A"/>
    <w:rsid w:val="00011606"/>
    <w:rsid w:val="00026684"/>
    <w:rsid w:val="0005635A"/>
    <w:rsid w:val="000A15A2"/>
    <w:rsid w:val="000D5C13"/>
    <w:rsid w:val="00122727"/>
    <w:rsid w:val="001C6D50"/>
    <w:rsid w:val="001C7D88"/>
    <w:rsid w:val="0021302F"/>
    <w:rsid w:val="00230036"/>
    <w:rsid w:val="00323283"/>
    <w:rsid w:val="00345186"/>
    <w:rsid w:val="00360928"/>
    <w:rsid w:val="003800CB"/>
    <w:rsid w:val="00380D12"/>
    <w:rsid w:val="00393D02"/>
    <w:rsid w:val="003D3F07"/>
    <w:rsid w:val="00414625"/>
    <w:rsid w:val="00415772"/>
    <w:rsid w:val="00485C96"/>
    <w:rsid w:val="004A49B0"/>
    <w:rsid w:val="005A72F0"/>
    <w:rsid w:val="005B7653"/>
    <w:rsid w:val="005D22A6"/>
    <w:rsid w:val="0061348A"/>
    <w:rsid w:val="00636DDD"/>
    <w:rsid w:val="00644F38"/>
    <w:rsid w:val="0067293F"/>
    <w:rsid w:val="00683F99"/>
    <w:rsid w:val="006913A8"/>
    <w:rsid w:val="006B6C03"/>
    <w:rsid w:val="0071324E"/>
    <w:rsid w:val="00801DC8"/>
    <w:rsid w:val="008832DF"/>
    <w:rsid w:val="008B351E"/>
    <w:rsid w:val="008B6FE1"/>
    <w:rsid w:val="008B7DB5"/>
    <w:rsid w:val="008D1AC7"/>
    <w:rsid w:val="0092153B"/>
    <w:rsid w:val="0094358A"/>
    <w:rsid w:val="009F0812"/>
    <w:rsid w:val="00AB06CC"/>
    <w:rsid w:val="00AE69BF"/>
    <w:rsid w:val="00B509C4"/>
    <w:rsid w:val="00B70574"/>
    <w:rsid w:val="00B81B33"/>
    <w:rsid w:val="00B82A7F"/>
    <w:rsid w:val="00BD589A"/>
    <w:rsid w:val="00BE2D39"/>
    <w:rsid w:val="00C50E62"/>
    <w:rsid w:val="00C64874"/>
    <w:rsid w:val="00CA251A"/>
    <w:rsid w:val="00CE0C40"/>
    <w:rsid w:val="00D44B1B"/>
    <w:rsid w:val="00D94699"/>
    <w:rsid w:val="00E07415"/>
    <w:rsid w:val="00E51E08"/>
    <w:rsid w:val="00EA23D7"/>
    <w:rsid w:val="00F20576"/>
    <w:rsid w:val="00F31EF2"/>
    <w:rsid w:val="00F50B6C"/>
    <w:rsid w:val="00F57DD2"/>
    <w:rsid w:val="00FC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6A04"/>
  <w15:docId w15:val="{BC08C22B-8554-4CA2-A66D-3C980FD4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A2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251A"/>
  </w:style>
  <w:style w:type="paragraph" w:styleId="Pta">
    <w:name w:val="footer"/>
    <w:basedOn w:val="Normlny"/>
    <w:link w:val="PtaChar"/>
    <w:uiPriority w:val="99"/>
    <w:unhideWhenUsed/>
    <w:rsid w:val="00CA2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251A"/>
  </w:style>
  <w:style w:type="paragraph" w:styleId="Odsekzoznamu">
    <w:name w:val="List Paragraph"/>
    <w:basedOn w:val="Normlny"/>
    <w:uiPriority w:val="34"/>
    <w:qFormat/>
    <w:rsid w:val="00801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gynie.sk/" TargetMode="External"/><Relationship Id="rId13" Type="http://schemas.openxmlformats.org/officeDocument/2006/relationships/hyperlink" Target="http://www.unicef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venciasikanovania.sk/" TargetMode="External"/><Relationship Id="rId12" Type="http://schemas.openxmlformats.org/officeDocument/2006/relationships/hyperlink" Target="http://www.zachranari.s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rvenestuzky.sk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oradnakk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pedu.sk/" TargetMode="External"/><Relationship Id="rId14" Type="http://schemas.openxmlformats.org/officeDocument/2006/relationships/hyperlink" Target="http://www.bezpecnaskola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2951</Words>
  <Characters>16822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david hmira</cp:lastModifiedBy>
  <cp:revision>2</cp:revision>
  <dcterms:created xsi:type="dcterms:W3CDTF">2021-08-31T18:08:00Z</dcterms:created>
  <dcterms:modified xsi:type="dcterms:W3CDTF">2021-08-31T18:08:00Z</dcterms:modified>
</cp:coreProperties>
</file>